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6124" w14:textId="77777777" w:rsidR="00AF4B9C" w:rsidRDefault="00AF4B9C" w:rsidP="00AF4B9C">
      <w:pPr>
        <w:pStyle w:val="Default"/>
      </w:pPr>
    </w:p>
    <w:p w14:paraId="2DC48728" w14:textId="3983CE5A" w:rsidR="00AF4B9C" w:rsidRPr="00A74732" w:rsidRDefault="00AF4B9C" w:rsidP="00491E39">
      <w:pPr>
        <w:pStyle w:val="Default"/>
        <w:ind w:left="-567" w:right="-755"/>
        <w:rPr>
          <w:color w:val="0F1E64"/>
        </w:rPr>
      </w:pPr>
      <w:r w:rsidRPr="00A537CF">
        <w:rPr>
          <w:color w:val="0F1E64"/>
        </w:rPr>
        <w:t xml:space="preserve"> </w:t>
      </w:r>
      <w:r w:rsidRPr="00A74732">
        <w:rPr>
          <w:b/>
          <w:bCs/>
          <w:color w:val="0F1E64"/>
          <w:sz w:val="76"/>
          <w:szCs w:val="76"/>
        </w:rPr>
        <w:t xml:space="preserve">Sample sun protection policy for </w:t>
      </w:r>
      <w:r w:rsidR="00234604">
        <w:rPr>
          <w:b/>
          <w:bCs/>
          <w:color w:val="0F1E64"/>
          <w:sz w:val="76"/>
          <w:szCs w:val="76"/>
        </w:rPr>
        <w:t>p</w:t>
      </w:r>
      <w:r w:rsidR="00BD2A9B" w:rsidRPr="00A74732">
        <w:rPr>
          <w:b/>
          <w:bCs/>
          <w:color w:val="0F1E64"/>
          <w:sz w:val="76"/>
          <w:szCs w:val="76"/>
        </w:rPr>
        <w:t xml:space="preserve">rimary and </w:t>
      </w:r>
      <w:r w:rsidR="00234604">
        <w:rPr>
          <w:b/>
          <w:bCs/>
          <w:color w:val="0F1E64"/>
          <w:sz w:val="76"/>
          <w:szCs w:val="76"/>
        </w:rPr>
        <w:t>c</w:t>
      </w:r>
      <w:r w:rsidR="00BD2A9B" w:rsidRPr="00A74732">
        <w:rPr>
          <w:b/>
          <w:bCs/>
          <w:color w:val="0F1E64"/>
          <w:sz w:val="76"/>
          <w:szCs w:val="76"/>
        </w:rPr>
        <w:t xml:space="preserve">ombined </w:t>
      </w:r>
      <w:r w:rsidR="00E01250" w:rsidRPr="00A74732">
        <w:rPr>
          <w:b/>
          <w:bCs/>
          <w:color w:val="0F1E64"/>
          <w:sz w:val="76"/>
          <w:szCs w:val="76"/>
        </w:rPr>
        <w:t>schools</w:t>
      </w:r>
      <w:r w:rsidRPr="00A74732">
        <w:rPr>
          <w:b/>
          <w:bCs/>
          <w:color w:val="0F1E64"/>
          <w:sz w:val="76"/>
          <w:szCs w:val="76"/>
        </w:rPr>
        <w:t>.</w:t>
      </w:r>
    </w:p>
    <w:p w14:paraId="21D81350" w14:textId="77777777" w:rsidR="00BD6C1C" w:rsidRPr="00374AF3" w:rsidRDefault="00A6756B" w:rsidP="00731BD8">
      <w:pPr>
        <w:pStyle w:val="Pa0"/>
        <w:spacing w:before="160"/>
        <w:ind w:left="-567"/>
        <w:rPr>
          <w:rFonts w:ascii="Foco CC" w:hAnsi="Foco CC" w:cs="Foco CC"/>
          <w:b/>
          <w:bCs/>
          <w:color w:val="0F1E64"/>
          <w:sz w:val="22"/>
          <w:szCs w:val="22"/>
          <w:lang w:val="en-US"/>
        </w:rPr>
      </w:pPr>
      <w:r w:rsidRPr="00374AF3">
        <w:rPr>
          <w:rFonts w:ascii="Foco CC" w:hAnsi="Foco CC" w:cs="Foco CC"/>
          <w:b/>
          <w:bCs/>
          <w:color w:val="0F1E64"/>
          <w:sz w:val="22"/>
          <w:szCs w:val="22"/>
          <w:lang w:val="en-US"/>
        </w:rPr>
        <w:t xml:space="preserve">Schools are welcome to copy this sun protection policy and use it as their own. Please ensure it accurately reflects your </w:t>
      </w:r>
      <w:r w:rsidR="00BD6C1C" w:rsidRPr="00374AF3">
        <w:rPr>
          <w:rFonts w:ascii="Foco CC" w:hAnsi="Foco CC" w:cs="Foco CC"/>
          <w:b/>
          <w:bCs/>
          <w:color w:val="0F1E64"/>
          <w:sz w:val="22"/>
          <w:szCs w:val="22"/>
          <w:lang w:val="en-US"/>
        </w:rPr>
        <w:t>school’s practices</w:t>
      </w:r>
      <w:r w:rsidRPr="00374AF3">
        <w:rPr>
          <w:rFonts w:ascii="Foco CC" w:hAnsi="Foco CC" w:cs="Foco CC"/>
          <w:b/>
          <w:bCs/>
          <w:color w:val="0F1E64"/>
          <w:sz w:val="22"/>
          <w:szCs w:val="22"/>
          <w:lang w:val="en-US"/>
        </w:rPr>
        <w:t>.</w:t>
      </w:r>
      <w:r w:rsidR="006C39AE" w:rsidRPr="00374AF3">
        <w:rPr>
          <w:rFonts w:ascii="Foco CC" w:hAnsi="Foco CC" w:cs="Foco CC"/>
          <w:b/>
          <w:bCs/>
          <w:color w:val="0F1E64"/>
          <w:sz w:val="22"/>
          <w:szCs w:val="22"/>
          <w:lang w:val="en-US"/>
        </w:rPr>
        <w:t xml:space="preserve"> </w:t>
      </w:r>
    </w:p>
    <w:p w14:paraId="0B6AFA67" w14:textId="77777777" w:rsidR="00374AF3" w:rsidRPr="00374AF3" w:rsidRDefault="00374AF3" w:rsidP="00374AF3">
      <w:pPr>
        <w:pStyle w:val="Default"/>
        <w:rPr>
          <w:sz w:val="22"/>
          <w:szCs w:val="22"/>
          <w:lang w:val="en-US"/>
        </w:rPr>
      </w:pPr>
    </w:p>
    <w:p w14:paraId="3E772AAD" w14:textId="176C4001" w:rsidR="00374AF3" w:rsidRDefault="00374AF3" w:rsidP="00374AF3">
      <w:pPr>
        <w:pStyle w:val="Default"/>
        <w:ind w:hanging="567"/>
        <w:rPr>
          <w:rFonts w:ascii="Foco CC" w:hAnsi="Foco CC" w:cs="Foco CC"/>
          <w:b/>
          <w:bCs/>
          <w:color w:val="0F1E64"/>
          <w:sz w:val="22"/>
          <w:szCs w:val="22"/>
          <w:lang w:val="en-GB"/>
        </w:rPr>
      </w:pPr>
      <w:r w:rsidRPr="00374AF3">
        <w:rPr>
          <w:rFonts w:ascii="Foco CC" w:hAnsi="Foco CC" w:cs="Foco CC"/>
          <w:b/>
          <w:bCs/>
          <w:color w:val="0F1E64"/>
          <w:sz w:val="22"/>
          <w:szCs w:val="22"/>
          <w:lang w:val="en-GB"/>
        </w:rPr>
        <w:t>All blue highlighted text is guiding information only and can be removed from your policy.</w:t>
      </w:r>
    </w:p>
    <w:p w14:paraId="167B21D3" w14:textId="77777777" w:rsidR="007539D2" w:rsidRPr="00374AF3" w:rsidRDefault="007539D2" w:rsidP="00374AF3">
      <w:pPr>
        <w:pStyle w:val="Default"/>
        <w:ind w:hanging="567"/>
        <w:rPr>
          <w:rFonts w:ascii="Foco CC" w:hAnsi="Foco CC" w:cs="Foco CC"/>
          <w:b/>
          <w:bCs/>
          <w:color w:val="0F1E64"/>
          <w:sz w:val="22"/>
          <w:szCs w:val="22"/>
          <w:lang w:val="en-US"/>
        </w:rPr>
      </w:pPr>
    </w:p>
    <w:p w14:paraId="43E8CF8D" w14:textId="1201981B" w:rsidR="009A6E5C" w:rsidRDefault="007539D2" w:rsidP="007539D2">
      <w:pPr>
        <w:pStyle w:val="Default"/>
        <w:ind w:left="-567"/>
        <w:rPr>
          <w:rFonts w:ascii="Foco CC" w:hAnsi="Foco CC" w:cs="Foco CC"/>
          <w:b/>
          <w:bCs/>
          <w:color w:val="0F1E64"/>
          <w:sz w:val="22"/>
          <w:szCs w:val="22"/>
          <w:lang w:val="en-GB"/>
        </w:rPr>
      </w:pPr>
      <w:r w:rsidRPr="007539D2">
        <w:rPr>
          <w:rFonts w:ascii="Foco CC" w:hAnsi="Foco CC" w:cs="Foco CC"/>
          <w:b/>
          <w:bCs/>
          <w:color w:val="0F1E64"/>
          <w:sz w:val="22"/>
          <w:szCs w:val="22"/>
          <w:lang w:val="en-GB"/>
        </w:rPr>
        <w:t>This policy assists Department for Education schools to meet their duty of care and work health and safety obligations outlined in the department’s Safety Management Procedure.</w:t>
      </w:r>
    </w:p>
    <w:p w14:paraId="33624690" w14:textId="77777777" w:rsidR="007539D2" w:rsidRPr="007539D2" w:rsidRDefault="007539D2" w:rsidP="007539D2">
      <w:pPr>
        <w:pStyle w:val="Default"/>
        <w:ind w:left="-567"/>
        <w:rPr>
          <w:rFonts w:ascii="Foco CC" w:hAnsi="Foco CC" w:cs="Foco CC"/>
          <w:b/>
          <w:bCs/>
          <w:color w:val="0F1E64"/>
          <w:sz w:val="22"/>
          <w:szCs w:val="22"/>
          <w:lang w:val="en-US"/>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0FBDD255" w14:textId="77777777" w:rsidTr="00234DDF">
        <w:trPr>
          <w:trHeight w:val="1361"/>
        </w:trPr>
        <w:tc>
          <w:tcPr>
            <w:tcW w:w="9588" w:type="dxa"/>
            <w:shd w:val="clear" w:color="auto" w:fill="0F1E64"/>
          </w:tcPr>
          <w:p w14:paraId="2F634E41" w14:textId="3D928A26" w:rsidR="009A6E5C" w:rsidRPr="00234DDF" w:rsidRDefault="009A6E5C" w:rsidP="00A74732">
            <w:pPr>
              <w:pStyle w:val="Pa0"/>
              <w:spacing w:before="80" w:after="80"/>
              <w:rPr>
                <w:color w:val="FFFFFF" w:themeColor="background1"/>
                <w:lang w:val="en-US"/>
              </w:rPr>
            </w:pPr>
            <w:r w:rsidRPr="00234DDF">
              <w:rPr>
                <w:rFonts w:ascii="Foco CC Light" w:hAnsi="Foco CC Light" w:cs="Foco CC Light"/>
                <w:i/>
                <w:iCs/>
                <w:color w:val="FFFFFF" w:themeColor="background1"/>
              </w:rPr>
              <w:t>This policy template is only for use by schools and</w:t>
            </w:r>
            <w:r w:rsidR="00234604">
              <w:rPr>
                <w:rFonts w:ascii="Foco CC Light" w:hAnsi="Foco CC Light" w:cs="Foco CC Light"/>
                <w:i/>
                <w:iCs/>
                <w:color w:val="FFFFFF" w:themeColor="background1"/>
              </w:rPr>
              <w:t xml:space="preserve"> preschool</w:t>
            </w:r>
            <w:r w:rsidR="00916A72">
              <w:rPr>
                <w:rFonts w:ascii="Foco CC Light" w:hAnsi="Foco CC Light" w:cs="Foco CC Light"/>
                <w:i/>
                <w:iCs/>
                <w:color w:val="FFFFFF" w:themeColor="background1"/>
              </w:rPr>
              <w:t>s</w:t>
            </w:r>
            <w:r w:rsidR="00234604">
              <w:rPr>
                <w:rFonts w:ascii="Foco CC Light" w:hAnsi="Foco CC Light" w:cs="Foco CC Light"/>
                <w:i/>
                <w:iCs/>
                <w:color w:val="FFFFFF" w:themeColor="background1"/>
              </w:rPr>
              <w:t>/</w:t>
            </w:r>
            <w:r w:rsidRPr="004237F0">
              <w:rPr>
                <w:rFonts w:ascii="Foco CC Light" w:hAnsi="Foco CC Light" w:cs="Foco CC Light"/>
                <w:i/>
                <w:iCs/>
                <w:color w:val="FFFFFF" w:themeColor="background1"/>
              </w:rPr>
              <w:t>kindergarten</w:t>
            </w:r>
            <w:r w:rsidR="00916A72">
              <w:rPr>
                <w:rFonts w:ascii="Foco CC Light" w:hAnsi="Foco CC Light" w:cs="Foco CC Light"/>
                <w:i/>
                <w:iCs/>
                <w:color w:val="FFFFFF" w:themeColor="background1"/>
              </w:rPr>
              <w:t>s</w:t>
            </w:r>
            <w:r w:rsidRPr="004237F0">
              <w:rPr>
                <w:rFonts w:ascii="Foco CC Light" w:hAnsi="Foco CC Light" w:cs="Foco CC Light"/>
                <w:i/>
                <w:iCs/>
                <w:color w:val="FFFFFF" w:themeColor="background1"/>
              </w:rPr>
              <w:t xml:space="preserve"> </w:t>
            </w:r>
            <w:r w:rsidR="004237F0" w:rsidRPr="004237F0">
              <w:rPr>
                <w:rFonts w:ascii="Foco CC Light" w:hAnsi="Foco CC Light" w:cs="Foco CC Light"/>
                <w:i/>
                <w:iCs/>
                <w:color w:val="FFFFFF" w:themeColor="background1"/>
                <w:lang w:val="en-GB"/>
              </w:rPr>
              <w:t>and is not suitable</w:t>
            </w:r>
            <w:r w:rsidRPr="004237F0">
              <w:rPr>
                <w:rFonts w:ascii="Foco CC Light" w:hAnsi="Foco CC Light" w:cs="Foco CC Light"/>
                <w:i/>
                <w:iCs/>
                <w:color w:val="FFFFFF" w:themeColor="background1"/>
              </w:rPr>
              <w:t xml:space="preserve"> </w:t>
            </w:r>
            <w:r w:rsidRPr="00234DDF">
              <w:rPr>
                <w:rFonts w:ascii="Foco CC Light" w:hAnsi="Foco CC Light" w:cs="Foco CC Light"/>
                <w:i/>
                <w:iCs/>
                <w:color w:val="FFFFFF" w:themeColor="background1"/>
              </w:rPr>
              <w:t xml:space="preserve">for early childhood centres or OSHC services. Schools may choose to incorporate the OSHC policy implementation times into the school policy, enabling both the school and OSHC to be covered by the one policy (please see separate sample policy incorporating both). </w:t>
            </w:r>
          </w:p>
        </w:tc>
      </w:tr>
    </w:tbl>
    <w:p w14:paraId="01873145" w14:textId="77777777" w:rsidR="009A6E5C" w:rsidRPr="009A6E5C" w:rsidRDefault="009A6E5C" w:rsidP="009A6E5C">
      <w:pPr>
        <w:pStyle w:val="Default"/>
        <w:rPr>
          <w:lang w:val="en-US"/>
        </w:rPr>
      </w:pPr>
    </w:p>
    <w:p w14:paraId="57EE3545" w14:textId="377EDB04" w:rsidR="00AF4B9C" w:rsidRPr="00BC0EB0" w:rsidRDefault="00AF4B9C" w:rsidP="00A16631">
      <w:pPr>
        <w:pStyle w:val="Pa0"/>
        <w:spacing w:before="160"/>
        <w:ind w:left="-567"/>
        <w:rPr>
          <w:rFonts w:ascii="Foco CC" w:hAnsi="Foco CC" w:cs="Foco CC"/>
          <w:color w:val="0F1E64"/>
          <w:sz w:val="36"/>
          <w:szCs w:val="36"/>
        </w:rPr>
      </w:pPr>
      <w:r w:rsidRPr="00BC0EB0">
        <w:rPr>
          <w:rStyle w:val="A1"/>
          <w:color w:val="0F1E64"/>
        </w:rPr>
        <w:t>&lt;</w:t>
      </w:r>
      <w:r w:rsidR="00AD216F" w:rsidRPr="00BC0EB0">
        <w:rPr>
          <w:rStyle w:val="A1"/>
          <w:color w:val="0F1E64"/>
        </w:rPr>
        <w:t>School</w:t>
      </w:r>
      <w:r w:rsidRPr="00BC0EB0">
        <w:rPr>
          <w:rStyle w:val="A1"/>
          <w:color w:val="0F1E64"/>
        </w:rPr>
        <w:t>&gt;</w:t>
      </w:r>
      <w:r w:rsidR="007539D2">
        <w:rPr>
          <w:rStyle w:val="A1"/>
          <w:color w:val="0F1E64"/>
        </w:rPr>
        <w:t>’s</w:t>
      </w:r>
      <w:r w:rsidR="00AD216F" w:rsidRPr="00BC0EB0">
        <w:rPr>
          <w:rStyle w:val="A1"/>
          <w:color w:val="0F1E64"/>
        </w:rPr>
        <w:t xml:space="preserve"> </w:t>
      </w:r>
      <w:r w:rsidRPr="00BC0EB0">
        <w:rPr>
          <w:rStyle w:val="A1"/>
          <w:color w:val="0F1E64"/>
        </w:rPr>
        <w:t>Sun Protection policy</w:t>
      </w:r>
    </w:p>
    <w:p w14:paraId="55DC8433" w14:textId="4952F20F" w:rsidR="00301301" w:rsidRDefault="00AF4B9C" w:rsidP="008C12FD">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 xml:space="preserve">This policy applies to all </w:t>
      </w:r>
      <w:r w:rsidR="00A871A9">
        <w:rPr>
          <w:rFonts w:ascii="Foco CC Light" w:hAnsi="Foco CC Light" w:cs="Foco CC Light"/>
          <w:color w:val="000000"/>
          <w:sz w:val="22"/>
          <w:szCs w:val="22"/>
        </w:rPr>
        <w:t>s</w:t>
      </w:r>
      <w:r w:rsidR="00AD216F">
        <w:rPr>
          <w:rFonts w:ascii="Foco CC Light" w:hAnsi="Foco CC Light" w:cs="Foco CC Light"/>
          <w:color w:val="000000"/>
          <w:sz w:val="22"/>
          <w:szCs w:val="22"/>
        </w:rPr>
        <w:t xml:space="preserve">chool </w:t>
      </w:r>
      <w:r w:rsidRPr="001F7CFB">
        <w:rPr>
          <w:rFonts w:ascii="Foco CC Light" w:hAnsi="Foco CC Light" w:cs="Foco CC Light"/>
          <w:color w:val="000000"/>
          <w:sz w:val="22"/>
          <w:szCs w:val="22"/>
        </w:rPr>
        <w:t>activities and events on and off-site.</w:t>
      </w:r>
    </w:p>
    <w:p w14:paraId="5793CF8E" w14:textId="4D086376" w:rsidR="00AF4B9C" w:rsidRPr="00BC0EB0" w:rsidRDefault="00AF4B9C" w:rsidP="00301301">
      <w:pPr>
        <w:pStyle w:val="Pa1"/>
        <w:spacing w:before="160"/>
        <w:ind w:left="-567"/>
        <w:rPr>
          <w:rFonts w:ascii="Foco CC Light" w:hAnsi="Foco CC Light" w:cs="Foco CC Light"/>
          <w:color w:val="0F1E64"/>
          <w:sz w:val="22"/>
          <w:szCs w:val="22"/>
        </w:rPr>
      </w:pPr>
      <w:r w:rsidRPr="00BC0EB0">
        <w:rPr>
          <w:rFonts w:ascii="Foco CC" w:hAnsi="Foco CC" w:cs="Foco CC"/>
          <w:b/>
          <w:bCs/>
          <w:color w:val="0F1E64"/>
          <w:sz w:val="36"/>
          <w:szCs w:val="36"/>
        </w:rPr>
        <w:t>Rationale</w:t>
      </w:r>
    </w:p>
    <w:p w14:paraId="5C8E4FA1"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A balance of ultraviolet (UV) radiation exposure is important for health. Too much of the sun’s UV radiation can cause sunburn, skin and eye damage and skin cancer. Sun exposure during childhood and adolescence is a major factor in determining future skin cancer risk.</w:t>
      </w:r>
    </w:p>
    <w:p w14:paraId="5A91B38C"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Too little UV radiation from the sun can lead to low vitamin D levels. Vitamin D is essential for healthy bones and muscles, and for general health. Sensible sun protection when UV is 3 and above does not put people at risk of vitamin D deficiency.</w:t>
      </w:r>
    </w:p>
    <w:p w14:paraId="22A1D675" w14:textId="77777777" w:rsidR="00AF4B9C" w:rsidRPr="00BC0EB0" w:rsidRDefault="00AF4B9C" w:rsidP="00491E39">
      <w:pPr>
        <w:pStyle w:val="Pa2"/>
        <w:spacing w:before="340"/>
        <w:ind w:left="-567"/>
        <w:rPr>
          <w:rFonts w:ascii="Foco CC" w:hAnsi="Foco CC" w:cs="Foco CC"/>
          <w:color w:val="0F1E64"/>
          <w:sz w:val="36"/>
          <w:szCs w:val="36"/>
        </w:rPr>
      </w:pPr>
      <w:r w:rsidRPr="00BC0EB0">
        <w:rPr>
          <w:rFonts w:ascii="Foco CC" w:hAnsi="Foco CC" w:cs="Foco CC"/>
          <w:b/>
          <w:bCs/>
          <w:color w:val="0F1E64"/>
          <w:sz w:val="36"/>
          <w:szCs w:val="36"/>
        </w:rPr>
        <w:t>Objectives</w:t>
      </w:r>
    </w:p>
    <w:p w14:paraId="35ACFCC1" w14:textId="77777777" w:rsidR="00AF4B9C" w:rsidRPr="001F7CFB" w:rsidRDefault="00AF4B9C" w:rsidP="00491E39">
      <w:pPr>
        <w:pStyle w:val="Pa3"/>
        <w:spacing w:before="80"/>
        <w:ind w:left="-567"/>
        <w:rPr>
          <w:rFonts w:ascii="Foco CC Light" w:hAnsi="Foco CC Light" w:cs="Foco CC Light"/>
          <w:color w:val="000000"/>
          <w:sz w:val="22"/>
          <w:szCs w:val="22"/>
        </w:rPr>
      </w:pPr>
      <w:r w:rsidRPr="001F7CFB">
        <w:rPr>
          <w:rFonts w:ascii="Foco CC Light" w:hAnsi="Foco CC Light" w:cs="Foco CC Light"/>
          <w:color w:val="000000"/>
          <w:sz w:val="22"/>
          <w:szCs w:val="22"/>
        </w:rPr>
        <w:t>This sun protection policy has been developed to:</w:t>
      </w:r>
    </w:p>
    <w:p w14:paraId="2680B357" w14:textId="03C18E59"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encourage the entire school community to use a combination of sun protection measures whenever </w:t>
      </w:r>
      <w:r w:rsidR="00757F8B">
        <w:rPr>
          <w:rFonts w:ascii="Foco CC Light" w:hAnsi="Foco CC Light" w:cs="Foco CC Light"/>
          <w:color w:val="000000"/>
          <w:sz w:val="22"/>
          <w:szCs w:val="22"/>
        </w:rPr>
        <w:t xml:space="preserve">the </w:t>
      </w:r>
      <w:r w:rsidRPr="00D90ADB">
        <w:rPr>
          <w:rFonts w:ascii="Foco CC Light" w:hAnsi="Foco CC Light" w:cs="Foco CC Light"/>
          <w:color w:val="000000"/>
          <w:sz w:val="22"/>
          <w:szCs w:val="22"/>
        </w:rPr>
        <w:t xml:space="preserve">UV </w:t>
      </w:r>
      <w:r w:rsidR="00757F8B">
        <w:rPr>
          <w:rFonts w:ascii="Foco CC Light" w:hAnsi="Foco CC Light" w:cs="Foco CC Light"/>
          <w:color w:val="000000"/>
          <w:sz w:val="22"/>
          <w:szCs w:val="22"/>
        </w:rPr>
        <w:t>Index</w:t>
      </w:r>
      <w:r w:rsidRPr="00D90ADB">
        <w:rPr>
          <w:rFonts w:ascii="Foco CC Light" w:hAnsi="Foco CC Light" w:cs="Foco CC Light"/>
          <w:color w:val="000000"/>
          <w:sz w:val="22"/>
          <w:szCs w:val="22"/>
        </w:rPr>
        <w:t xml:space="preserve"> reach</w:t>
      </w:r>
      <w:r w:rsidR="00757F8B">
        <w:rPr>
          <w:rFonts w:ascii="Foco CC Light" w:hAnsi="Foco CC Light" w:cs="Foco CC Light"/>
          <w:color w:val="000000"/>
          <w:sz w:val="22"/>
          <w:szCs w:val="22"/>
        </w:rPr>
        <w:t>es</w:t>
      </w:r>
      <w:r w:rsidRPr="00D90ADB">
        <w:rPr>
          <w:rFonts w:ascii="Foco CC Light" w:hAnsi="Foco CC Light" w:cs="Foco CC Light"/>
          <w:color w:val="000000"/>
          <w:sz w:val="22"/>
          <w:szCs w:val="22"/>
        </w:rPr>
        <w:t xml:space="preserve"> 3 and above.</w:t>
      </w:r>
    </w:p>
    <w:p w14:paraId="326CE1FB" w14:textId="77777777"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work towards a safe school environment that provides shade for students, staff, and the school community at appropriate times.</w:t>
      </w:r>
    </w:p>
    <w:p w14:paraId="162617B4" w14:textId="77777777"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assist students to be responsible for their own sun protection.</w:t>
      </w:r>
    </w:p>
    <w:p w14:paraId="5E9F5B2E" w14:textId="77777777" w:rsidR="00DC4824" w:rsidRDefault="00D90ADB" w:rsidP="00DC4824">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ensure families and new staff are informed of the school’s sun protection policy.</w:t>
      </w:r>
    </w:p>
    <w:p w14:paraId="223A2779" w14:textId="0E1CFD5F" w:rsidR="00AF4B9C" w:rsidRPr="00BC0EB0" w:rsidRDefault="00AF4B9C" w:rsidP="00DC4824">
      <w:pPr>
        <w:pStyle w:val="Pa0"/>
        <w:spacing w:before="160"/>
        <w:ind w:left="-567"/>
        <w:rPr>
          <w:rFonts w:ascii="Foco CC Light" w:hAnsi="Foco CC Light" w:cs="Foco CC Light"/>
          <w:color w:val="0F1E64"/>
          <w:sz w:val="22"/>
          <w:szCs w:val="22"/>
        </w:rPr>
      </w:pPr>
      <w:r w:rsidRPr="00BC0EB0">
        <w:rPr>
          <w:rFonts w:ascii="Foco CC" w:hAnsi="Foco CC" w:cs="Foco CC"/>
          <w:b/>
          <w:bCs/>
          <w:color w:val="0F1E64"/>
          <w:sz w:val="36"/>
          <w:szCs w:val="36"/>
        </w:rPr>
        <w:lastRenderedPageBreak/>
        <w:t>Procedures</w:t>
      </w:r>
    </w:p>
    <w:p w14:paraId="2C092227" w14:textId="40202005" w:rsidR="00AF4B9C" w:rsidRPr="00234DDF" w:rsidRDefault="00476073" w:rsidP="00491E39">
      <w:pPr>
        <w:pStyle w:val="Pa4"/>
        <w:spacing w:before="280"/>
        <w:ind w:left="-567"/>
        <w:rPr>
          <w:rFonts w:ascii="Foco CC Light" w:hAnsi="Foco CC Light" w:cs="Foco CC Light"/>
          <w:b/>
          <w:bCs/>
          <w:color w:val="0F1E64"/>
          <w:sz w:val="28"/>
          <w:szCs w:val="28"/>
        </w:rPr>
      </w:pPr>
      <w:r w:rsidRPr="00234DDF">
        <w:rPr>
          <w:rFonts w:ascii="Foco CC Light" w:hAnsi="Foco CC Light" w:cs="Foco CC Light"/>
          <w:b/>
          <w:bCs/>
          <w:color w:val="0F1E64"/>
          <w:sz w:val="28"/>
          <w:szCs w:val="28"/>
        </w:rPr>
        <w:t>Policy</w:t>
      </w:r>
      <w:r w:rsidR="00AF4B9C" w:rsidRPr="00234DDF">
        <w:rPr>
          <w:rFonts w:ascii="Foco CC Light" w:hAnsi="Foco CC Light" w:cs="Foco CC Light"/>
          <w:b/>
          <w:bCs/>
          <w:color w:val="0F1E64"/>
          <w:sz w:val="28"/>
          <w:szCs w:val="28"/>
        </w:rPr>
        <w:t xml:space="preserve"> implementation times</w:t>
      </w:r>
    </w:p>
    <w:p w14:paraId="29F707AC" w14:textId="4E1F935D" w:rsidR="0065513B" w:rsidRPr="00234DDF" w:rsidRDefault="0065513B" w:rsidP="0065513B">
      <w:pPr>
        <w:pStyle w:val="Pa1"/>
        <w:spacing w:before="160"/>
        <w:ind w:left="-567"/>
        <w:rPr>
          <w:rFonts w:ascii="Foco CC Light" w:hAnsi="Foco CC Light" w:cs="Foco CC Light"/>
          <w:color w:val="009BDC"/>
          <w:sz w:val="22"/>
          <w:szCs w:val="22"/>
        </w:rPr>
      </w:pPr>
      <w:r w:rsidRPr="0065513B">
        <w:rPr>
          <w:rFonts w:ascii="Foco CC Light" w:hAnsi="Foco CC Light" w:cs="Foco CC Light"/>
          <w:color w:val="000000"/>
          <w:sz w:val="22"/>
          <w:szCs w:val="22"/>
        </w:rPr>
        <w:t xml:space="preserve">Staff are encouraged to check the daily sun protection times each morning for our location using the free </w:t>
      </w:r>
      <w:hyperlink r:id="rId9" w:history="1">
        <w:r w:rsidR="00174C00" w:rsidRPr="00F61085">
          <w:rPr>
            <w:rStyle w:val="Hyperlink"/>
            <w:rFonts w:ascii="Foco CC Light" w:hAnsi="Foco CC Light" w:cs="Foco CC Light"/>
            <w:sz w:val="22"/>
            <w:szCs w:val="22"/>
          </w:rPr>
          <w:t>SunSmart Global UV app</w:t>
        </w:r>
      </w:hyperlink>
      <w:r w:rsidR="00174C00" w:rsidRPr="0065513B">
        <w:rPr>
          <w:rFonts w:ascii="Foco CC Light" w:hAnsi="Foco CC Light" w:cs="Foco CC Light"/>
          <w:color w:val="000000"/>
          <w:sz w:val="22"/>
          <w:szCs w:val="22"/>
        </w:rPr>
        <w:t xml:space="preserve">, </w:t>
      </w:r>
      <w:hyperlink r:id="rId10" w:history="1">
        <w:r w:rsidR="00174C00" w:rsidRPr="00F61085">
          <w:rPr>
            <w:rStyle w:val="Hyperlink"/>
            <w:rFonts w:ascii="Foco CC Light" w:hAnsi="Foco CC Light" w:cs="Foco CC Light"/>
            <w:sz w:val="22"/>
            <w:szCs w:val="22"/>
          </w:rPr>
          <w:t>SunSmart widget</w:t>
        </w:r>
      </w:hyperlink>
      <w:r w:rsidR="00174C00" w:rsidRPr="0065513B">
        <w:rPr>
          <w:rFonts w:ascii="Foco CC Light" w:hAnsi="Foco CC Light" w:cs="Foco CC Light"/>
          <w:color w:val="000000"/>
          <w:sz w:val="22"/>
          <w:szCs w:val="22"/>
        </w:rPr>
        <w:t xml:space="preserve">, </w:t>
      </w:r>
      <w:hyperlink r:id="rId11" w:history="1">
        <w:r w:rsidR="00174C00" w:rsidRPr="00CC6411">
          <w:rPr>
            <w:rStyle w:val="Hyperlink"/>
            <w:rFonts w:ascii="Foco CC Light" w:hAnsi="Foco CC Light" w:cs="Foco CC Light"/>
            <w:sz w:val="22"/>
            <w:szCs w:val="22"/>
          </w:rPr>
          <w:t>myuv.com.au</w:t>
        </w:r>
      </w:hyperlink>
      <w:r w:rsidR="00174C00" w:rsidRPr="0065513B">
        <w:rPr>
          <w:rFonts w:ascii="Foco CC Light" w:hAnsi="Foco CC Light" w:cs="Foco CC Light"/>
          <w:color w:val="000000"/>
          <w:sz w:val="22"/>
          <w:szCs w:val="22"/>
        </w:rPr>
        <w:t xml:space="preserve"> or the </w:t>
      </w:r>
      <w:hyperlink r:id="rId12" w:history="1">
        <w:r w:rsidR="00174C00" w:rsidRPr="0063625D">
          <w:rPr>
            <w:rStyle w:val="Hyperlink"/>
            <w:rFonts w:ascii="Foco CC Light" w:hAnsi="Foco CC Light" w:cs="Foco CC Light"/>
            <w:sz w:val="22"/>
            <w:szCs w:val="22"/>
          </w:rPr>
          <w:t>Bureau of Meteorology website</w:t>
        </w:r>
      </w:hyperlink>
      <w:r w:rsidR="00174C00">
        <w:rPr>
          <w:rFonts w:ascii="Foco CC Light" w:hAnsi="Foco CC Light" w:cs="Foco CC Light"/>
          <w:color w:val="000000"/>
          <w:sz w:val="22"/>
          <w:szCs w:val="22"/>
        </w:rPr>
        <w:t xml:space="preserve"> </w:t>
      </w:r>
      <w:r w:rsidRPr="0065513B">
        <w:rPr>
          <w:rFonts w:ascii="Foco CC Light" w:hAnsi="Foco CC Light" w:cs="Foco CC Light"/>
          <w:color w:val="000000"/>
          <w:sz w:val="22"/>
          <w:szCs w:val="22"/>
        </w:rPr>
        <w:t xml:space="preserve">to support the implementation of sun protection at the </w:t>
      </w:r>
      <w:r w:rsidR="00476073">
        <w:rPr>
          <w:rFonts w:ascii="Foco CC Light" w:hAnsi="Foco CC Light" w:cs="Foco CC Light"/>
          <w:color w:val="000000"/>
          <w:sz w:val="22"/>
          <w:szCs w:val="22"/>
        </w:rPr>
        <w:t>school</w:t>
      </w:r>
      <w:r w:rsidRPr="0065513B">
        <w:rPr>
          <w:rFonts w:ascii="Foco CC Light" w:hAnsi="Foco CC Light" w:cs="Foco CC Light"/>
          <w:color w:val="000000"/>
          <w:sz w:val="22"/>
          <w:szCs w:val="22"/>
        </w:rPr>
        <w:t>.</w:t>
      </w:r>
      <w:r w:rsidR="00F275AB">
        <w:rPr>
          <w:rFonts w:ascii="Foco CC Light" w:hAnsi="Foco CC Light" w:cs="Foco CC Light"/>
          <w:color w:val="000000"/>
          <w:sz w:val="22"/>
          <w:szCs w:val="22"/>
        </w:rPr>
        <w:t xml:space="preserve"> </w:t>
      </w:r>
      <w:r w:rsidR="00F275AB" w:rsidRPr="00234DDF">
        <w:rPr>
          <w:rFonts w:ascii="Foco CC Light" w:hAnsi="Foco CC Light" w:cs="Foco CC Light"/>
          <w:i/>
          <w:iCs/>
          <w:color w:val="009BDC"/>
          <w:sz w:val="22"/>
          <w:szCs w:val="22"/>
          <w:shd w:val="clear" w:color="auto" w:fill="D9E2F3" w:themeFill="accent1" w:themeFillTint="33"/>
        </w:rPr>
        <w:t>If relevant.</w:t>
      </w:r>
    </w:p>
    <w:p w14:paraId="3B9B91FE" w14:textId="5C10C952" w:rsidR="009038A8" w:rsidRDefault="0065513B" w:rsidP="009038A8">
      <w:pPr>
        <w:pStyle w:val="Pa1"/>
        <w:spacing w:before="160"/>
        <w:ind w:left="-567"/>
        <w:rPr>
          <w:rFonts w:ascii="Foco CC Light" w:hAnsi="Foco CC Light" w:cs="Foco CC Light"/>
          <w:color w:val="000000"/>
          <w:sz w:val="22"/>
          <w:szCs w:val="22"/>
        </w:rPr>
      </w:pPr>
      <w:r w:rsidRPr="0065513B">
        <w:rPr>
          <w:rFonts w:ascii="Foco CC Light" w:hAnsi="Foco CC Light" w:cs="Foco CC Light"/>
          <w:color w:val="000000"/>
          <w:sz w:val="22"/>
          <w:szCs w:val="22"/>
        </w:rPr>
        <w:t xml:space="preserve">The school uses a combination of sun protection measures for all outdoor activities during terms </w:t>
      </w:r>
      <w:r w:rsidR="00B3214A">
        <w:rPr>
          <w:rFonts w:ascii="Foco CC Light" w:hAnsi="Foco CC Light" w:cs="Foco CC Light"/>
          <w:color w:val="000000"/>
          <w:sz w:val="22"/>
          <w:szCs w:val="22"/>
        </w:rPr>
        <w:t>1</w:t>
      </w:r>
      <w:r w:rsidRPr="0065513B">
        <w:rPr>
          <w:rFonts w:ascii="Foco CC Light" w:hAnsi="Foco CC Light" w:cs="Foco CC Light"/>
          <w:color w:val="000000"/>
          <w:sz w:val="22"/>
          <w:szCs w:val="22"/>
        </w:rPr>
        <w:t xml:space="preserve">, </w:t>
      </w:r>
      <w:r w:rsidR="00B3214A">
        <w:rPr>
          <w:rFonts w:ascii="Foco CC Light" w:hAnsi="Foco CC Light" w:cs="Foco CC Light"/>
          <w:color w:val="000000"/>
          <w:sz w:val="22"/>
          <w:szCs w:val="22"/>
        </w:rPr>
        <w:t>3</w:t>
      </w:r>
      <w:r w:rsidRPr="0065513B">
        <w:rPr>
          <w:rFonts w:ascii="Foco CC Light" w:hAnsi="Foco CC Light" w:cs="Foco CC Light"/>
          <w:color w:val="000000"/>
          <w:sz w:val="22"/>
          <w:szCs w:val="22"/>
        </w:rPr>
        <w:t xml:space="preserve"> and </w:t>
      </w:r>
      <w:r w:rsidR="00B3214A">
        <w:rPr>
          <w:rFonts w:ascii="Foco CC Light" w:hAnsi="Foco CC Light" w:cs="Foco CC Light"/>
          <w:color w:val="000000"/>
          <w:sz w:val="22"/>
          <w:szCs w:val="22"/>
        </w:rPr>
        <w:t>4</w:t>
      </w:r>
      <w:r w:rsidRPr="0065513B">
        <w:rPr>
          <w:rFonts w:ascii="Foco CC Light" w:hAnsi="Foco CC Light" w:cs="Foco CC Light"/>
          <w:color w:val="000000"/>
          <w:sz w:val="22"/>
          <w:szCs w:val="22"/>
        </w:rPr>
        <w:t xml:space="preserve"> </w:t>
      </w:r>
      <w:r w:rsidRPr="0028588E">
        <w:rPr>
          <w:rFonts w:ascii="Foco CC Light" w:hAnsi="Foco CC Light" w:cs="Foco CC Light"/>
          <w:i/>
          <w:iCs/>
          <w:color w:val="000000"/>
          <w:sz w:val="22"/>
          <w:szCs w:val="22"/>
        </w:rPr>
        <w:t>(</w:t>
      </w:r>
      <w:r w:rsidRPr="0065513B">
        <w:rPr>
          <w:rFonts w:ascii="Foco CC Light" w:hAnsi="Foco CC Light" w:cs="Foco CC Light"/>
          <w:color w:val="000000"/>
          <w:sz w:val="22"/>
          <w:szCs w:val="22"/>
        </w:rPr>
        <w:t xml:space="preserve">or 1 August to 30 April </w:t>
      </w:r>
      <w:r w:rsidRPr="0028588E">
        <w:rPr>
          <w:rFonts w:ascii="Foco CC Light" w:hAnsi="Foco CC Light" w:cs="Foco CC Light"/>
          <w:i/>
          <w:iCs/>
          <w:color w:val="000000"/>
          <w:sz w:val="22"/>
          <w:szCs w:val="22"/>
        </w:rPr>
        <w:t xml:space="preserve">– </w:t>
      </w:r>
      <w:r w:rsidRPr="00374AF3">
        <w:rPr>
          <w:rFonts w:ascii="Foco CC Light" w:hAnsi="Foco CC Light" w:cs="Foco CC Light"/>
          <w:i/>
          <w:iCs/>
          <w:color w:val="009BDC"/>
          <w:sz w:val="22"/>
          <w:szCs w:val="22"/>
          <w:shd w:val="clear" w:color="auto" w:fill="D9E2F3" w:themeFill="accent1" w:themeFillTint="33"/>
        </w:rPr>
        <w:t>please select terms or dates)</w:t>
      </w:r>
      <w:r w:rsidRPr="00374AF3">
        <w:rPr>
          <w:rFonts w:ascii="Foco CC Light" w:hAnsi="Foco CC Light" w:cs="Foco CC Light"/>
          <w:color w:val="009BDC"/>
          <w:sz w:val="22"/>
          <w:szCs w:val="22"/>
          <w:shd w:val="clear" w:color="auto" w:fill="D9E2F3" w:themeFill="accent1" w:themeFillTint="33"/>
        </w:rPr>
        <w:t>,</w:t>
      </w:r>
      <w:r w:rsidRPr="00374AF3">
        <w:rPr>
          <w:rFonts w:ascii="Foco CC Light" w:hAnsi="Foco CC Light" w:cs="Foco CC Light"/>
          <w:color w:val="009BDC"/>
          <w:sz w:val="22"/>
          <w:szCs w:val="22"/>
        </w:rPr>
        <w:t xml:space="preserve"> </w:t>
      </w:r>
      <w:r w:rsidRPr="0065513B">
        <w:rPr>
          <w:rFonts w:ascii="Foco CC Light" w:hAnsi="Foco CC Light" w:cs="Foco CC Light"/>
          <w:color w:val="000000"/>
          <w:sz w:val="22"/>
          <w:szCs w:val="22"/>
        </w:rPr>
        <w:t>and whenever UV levels reach 3 and above at other times.</w:t>
      </w:r>
      <w:r w:rsidR="009038A8">
        <w:rPr>
          <w:rFonts w:ascii="Foco CC Light" w:hAnsi="Foco CC Light" w:cs="Foco CC Light"/>
          <w:color w:val="000000"/>
          <w:sz w:val="22"/>
          <w:szCs w:val="22"/>
        </w:rPr>
        <w:t xml:space="preserve"> </w:t>
      </w:r>
    </w:p>
    <w:tbl>
      <w:tblPr>
        <w:tblStyle w:val="TableGrid"/>
        <w:tblpPr w:leftFromText="180" w:rightFromText="180" w:vertAnchor="text" w:horzAnchor="margin" w:tblpXSpec="center" w:tblpY="21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3B4034A1" w14:textId="77777777" w:rsidTr="00234DDF">
        <w:trPr>
          <w:trHeight w:val="1419"/>
        </w:trPr>
        <w:tc>
          <w:tcPr>
            <w:tcW w:w="10206" w:type="dxa"/>
            <w:shd w:val="clear" w:color="auto" w:fill="0F1E64"/>
          </w:tcPr>
          <w:p w14:paraId="702E16AA" w14:textId="0B03543D" w:rsidR="00A537CF" w:rsidRPr="00234DDF" w:rsidRDefault="00A537CF" w:rsidP="00A74732">
            <w:pPr>
              <w:pStyle w:val="Pa1"/>
              <w:spacing w:before="80" w:after="80"/>
              <w:rPr>
                <w:rFonts w:ascii="Foco CC Light" w:hAnsi="Foco CC Light" w:cs="Foco CC Light"/>
                <w:i/>
                <w:color w:val="FFFFFF" w:themeColor="background1"/>
                <w:sz w:val="22"/>
                <w:szCs w:val="22"/>
                <w:lang w:val="en-US"/>
              </w:rPr>
            </w:pPr>
            <w:r w:rsidRPr="00234DDF">
              <w:rPr>
                <w:rFonts w:ascii="Foco CC Light" w:hAnsi="Foco CC Light" w:cs="Foco CC Light"/>
                <w:i/>
                <w:color w:val="FFFFFF" w:themeColor="background1"/>
                <w:sz w:val="22"/>
                <w:szCs w:val="22"/>
                <w:lang w:val="en-US"/>
              </w:rPr>
              <w:t xml:space="preserve">If your location is in or north of Elliston, Cowell, </w:t>
            </w:r>
            <w:proofErr w:type="gramStart"/>
            <w:r w:rsidRPr="00234DDF">
              <w:rPr>
                <w:rFonts w:ascii="Foco CC Light" w:hAnsi="Foco CC Light" w:cs="Foco CC Light"/>
                <w:i/>
                <w:color w:val="FFFFFF" w:themeColor="background1"/>
                <w:sz w:val="22"/>
                <w:szCs w:val="22"/>
                <w:lang w:val="en-US"/>
              </w:rPr>
              <w:t>Burra</w:t>
            </w:r>
            <w:proofErr w:type="gramEnd"/>
            <w:r w:rsidRPr="00234DDF">
              <w:rPr>
                <w:rFonts w:ascii="Foco CC Light" w:hAnsi="Foco CC Light" w:cs="Foco CC Light"/>
                <w:i/>
                <w:color w:val="FFFFFF" w:themeColor="background1"/>
                <w:sz w:val="22"/>
                <w:szCs w:val="22"/>
                <w:lang w:val="en-US"/>
              </w:rPr>
              <w:t xml:space="preserve"> or Port Broughton it is particularly important to monitor sun protection times during May, June and July due to higher local UV Index from being closer to the equator.</w:t>
            </w:r>
            <w:r w:rsidRPr="00234DDF" w:rsidDel="00EB36F4">
              <w:rPr>
                <w:rFonts w:ascii="Foco CC Light" w:hAnsi="Foco CC Light" w:cs="Foco CC Light"/>
                <w:color w:val="FFFFFF" w:themeColor="background1"/>
                <w:sz w:val="22"/>
                <w:szCs w:val="22"/>
                <w:lang w:val="en-US"/>
              </w:rPr>
              <w:t xml:space="preserve"> </w:t>
            </w:r>
          </w:p>
          <w:p w14:paraId="744FFA3F" w14:textId="7A8BE2A7" w:rsidR="00A537CF" w:rsidRPr="00234DDF" w:rsidRDefault="00A537CF" w:rsidP="00A74732">
            <w:pPr>
              <w:pStyle w:val="Pa1"/>
              <w:spacing w:before="80" w:after="80"/>
              <w:rPr>
                <w:color w:val="FFFFFF" w:themeColor="background1"/>
              </w:rPr>
            </w:pPr>
            <w:r w:rsidRPr="00234DDF">
              <w:rPr>
                <w:rFonts w:ascii="Foco CC Light" w:hAnsi="Foco CC Light" w:cs="Foco CC Light"/>
                <w:i/>
                <w:color w:val="FFFFFF" w:themeColor="background1"/>
                <w:sz w:val="22"/>
                <w:szCs w:val="22"/>
                <w:lang w:val="en-US"/>
              </w:rPr>
              <w:t xml:space="preserve">If your location is in or south of Kingston SE or Naracoorte due to lower latitude, during August your school can choose to implement sun protection only when the UV is 3 and above. Procedures must be implemented to ensure sun protection times are monitored daily. </w:t>
            </w:r>
          </w:p>
        </w:tc>
      </w:tr>
    </w:tbl>
    <w:p w14:paraId="2C45E326" w14:textId="77777777" w:rsidR="00A537CF" w:rsidRDefault="00A537CF" w:rsidP="00A537CF">
      <w:pPr>
        <w:pStyle w:val="Default"/>
      </w:pPr>
    </w:p>
    <w:p w14:paraId="54AEB3E9" w14:textId="71621DE6" w:rsidR="000E4F60" w:rsidRPr="005B4459" w:rsidRDefault="000E4F60" w:rsidP="000E4F60">
      <w:pPr>
        <w:pStyle w:val="Pa1"/>
        <w:spacing w:before="160"/>
        <w:ind w:left="-567"/>
        <w:rPr>
          <w:rFonts w:ascii="Foco CC Light" w:hAnsi="Foco CC Light" w:cs="Foco CC Light"/>
          <w:b/>
          <w:bCs/>
          <w:color w:val="0F1E64"/>
          <w:sz w:val="28"/>
          <w:szCs w:val="28"/>
        </w:rPr>
      </w:pPr>
      <w:r w:rsidRPr="005B4459">
        <w:rPr>
          <w:rFonts w:ascii="Foco CC Light" w:hAnsi="Foco CC Light" w:cs="Foco CC Light"/>
          <w:b/>
          <w:bCs/>
          <w:color w:val="0F1E64"/>
          <w:sz w:val="28"/>
          <w:szCs w:val="28"/>
        </w:rPr>
        <w:t>Scheduling</w:t>
      </w:r>
    </w:p>
    <w:p w14:paraId="2F652AFE" w14:textId="3E165CF4" w:rsidR="000E1427" w:rsidRPr="00B93CFE" w:rsidRDefault="000E1427" w:rsidP="000E1427">
      <w:pPr>
        <w:autoSpaceDE w:val="0"/>
        <w:autoSpaceDN w:val="0"/>
        <w:adjustRightInd w:val="0"/>
        <w:spacing w:before="80" w:after="0" w:line="191" w:lineRule="atLeast"/>
        <w:ind w:left="-567"/>
        <w:rPr>
          <w:rFonts w:ascii="Foco CC Light" w:hAnsi="Foco CC Light" w:cs="Foco CC Light"/>
          <w:color w:val="000000"/>
          <w:kern w:val="0"/>
          <w:lang w:val="en-US"/>
        </w:rPr>
      </w:pPr>
      <w:r w:rsidRPr="006C39AE">
        <w:rPr>
          <w:rFonts w:ascii="Foco CC Light" w:hAnsi="Foco CC Light" w:cs="Foco CC Light"/>
          <w:color w:val="000000"/>
          <w:kern w:val="0"/>
          <w:lang w:val="en-US"/>
        </w:rPr>
        <w:t xml:space="preserve">A combination of sun protection measures </w:t>
      </w:r>
      <w:r w:rsidR="00397AE7">
        <w:rPr>
          <w:rFonts w:ascii="Foco CC Light" w:hAnsi="Foco CC Light" w:cs="Foco CC Light"/>
          <w:color w:val="000000"/>
          <w:kern w:val="0"/>
          <w:lang w:val="en-US"/>
        </w:rPr>
        <w:t>are</w:t>
      </w:r>
      <w:r w:rsidRPr="006C39AE">
        <w:rPr>
          <w:rFonts w:ascii="Foco CC Light" w:hAnsi="Foco CC Light" w:cs="Foco CC Light"/>
          <w:color w:val="000000"/>
          <w:kern w:val="0"/>
          <w:lang w:val="en-US"/>
        </w:rPr>
        <w:t xml:space="preserve"> considered when planning outdoor activities such as camps, excursions, sporting activities and water-based activities.</w:t>
      </w:r>
    </w:p>
    <w:p w14:paraId="0AD3FC18" w14:textId="7106DD50" w:rsidR="00AA606B" w:rsidRPr="00B93CFE" w:rsidRDefault="00AA606B" w:rsidP="000E4F60">
      <w:pPr>
        <w:pStyle w:val="Pa1"/>
        <w:spacing w:before="160"/>
        <w:ind w:left="-567"/>
        <w:rPr>
          <w:rFonts w:ascii="Foco CC Light" w:hAnsi="Foco CC Light" w:cs="Foco CC Light"/>
          <w:color w:val="000000"/>
          <w:sz w:val="22"/>
          <w:szCs w:val="22"/>
        </w:rPr>
      </w:pPr>
      <w:r w:rsidRPr="00B93CFE">
        <w:rPr>
          <w:rFonts w:ascii="Foco CC Light" w:hAnsi="Foco CC Light" w:cs="Foco CC Light"/>
          <w:color w:val="000000"/>
          <w:sz w:val="22"/>
          <w:szCs w:val="22"/>
          <w:lang w:val="en-US"/>
        </w:rPr>
        <w:t>Care is taken during the peak UV radiation times, and outdoor activities are scheduled outside of these times, where possible or in the shade</w:t>
      </w:r>
      <w:r w:rsidRPr="00B93CFE">
        <w:rPr>
          <w:rFonts w:ascii="Foco CC Light" w:hAnsi="Foco CC Light" w:cs="Foco CC Light"/>
          <w:color w:val="000000"/>
          <w:sz w:val="22"/>
          <w:szCs w:val="22"/>
        </w:rPr>
        <w:t>.</w:t>
      </w:r>
    </w:p>
    <w:p w14:paraId="42009A0E" w14:textId="707C0A60" w:rsidR="000E1427" w:rsidRPr="00234DDF" w:rsidRDefault="000E1427" w:rsidP="000E1427">
      <w:pPr>
        <w:autoSpaceDE w:val="0"/>
        <w:autoSpaceDN w:val="0"/>
        <w:adjustRightInd w:val="0"/>
        <w:spacing w:before="80" w:after="0" w:line="191" w:lineRule="atLeast"/>
        <w:ind w:left="-567"/>
        <w:rPr>
          <w:rFonts w:ascii="Foco CC Light" w:hAnsi="Foco CC Light" w:cs="Foco CC Light"/>
          <w:i/>
          <w:iCs/>
          <w:color w:val="009BDC"/>
          <w:kern w:val="0"/>
          <w:shd w:val="clear" w:color="auto" w:fill="D9E2F3" w:themeFill="accent1" w:themeFillTint="33"/>
          <w:lang w:val="en-US"/>
        </w:rPr>
      </w:pPr>
      <w:r w:rsidRPr="000E1427">
        <w:rPr>
          <w:rFonts w:ascii="Foco CC Light" w:hAnsi="Foco CC Light" w:cs="Foco CC Light"/>
          <w:color w:val="000000"/>
          <w:kern w:val="0"/>
          <w:lang w:val="en-US"/>
        </w:rPr>
        <w:t xml:space="preserve">Sports days and other outdoor events are held during term 2 or earlier in the day/ at twilight where practical. </w:t>
      </w:r>
      <w:r w:rsidRPr="00234DDF">
        <w:rPr>
          <w:rFonts w:ascii="Foco CC Light" w:hAnsi="Foco CC Light" w:cs="Foco CC Light"/>
          <w:i/>
          <w:iCs/>
          <w:color w:val="009BDC"/>
          <w:kern w:val="0"/>
          <w:shd w:val="clear" w:color="auto" w:fill="D9E2F3" w:themeFill="accent1" w:themeFillTint="33"/>
          <w:lang w:val="en-US"/>
        </w:rPr>
        <w:t>If relevant</w:t>
      </w:r>
    </w:p>
    <w:p w14:paraId="64C3D377" w14:textId="77777777" w:rsidR="003848AA" w:rsidRDefault="003848AA" w:rsidP="000E1427">
      <w:pPr>
        <w:autoSpaceDE w:val="0"/>
        <w:autoSpaceDN w:val="0"/>
        <w:adjustRightInd w:val="0"/>
        <w:spacing w:before="80" w:after="0" w:line="191" w:lineRule="atLeast"/>
        <w:ind w:left="-567"/>
        <w:rPr>
          <w:rFonts w:ascii="Foco CC Light" w:hAnsi="Foco CC Light" w:cs="Foco CC Light"/>
          <w:i/>
          <w:iCs/>
          <w:color w:val="000000" w:themeColor="text1"/>
          <w:kern w:val="0"/>
          <w:shd w:val="clear" w:color="auto" w:fill="D9E2F3" w:themeFill="accent1" w:themeFillTint="33"/>
          <w:lang w:val="en-US"/>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3848AA" w14:paraId="17C0C40A" w14:textId="77777777" w:rsidTr="00234DDF">
        <w:trPr>
          <w:trHeight w:val="852"/>
        </w:trPr>
        <w:tc>
          <w:tcPr>
            <w:tcW w:w="9016" w:type="dxa"/>
            <w:shd w:val="clear" w:color="auto" w:fill="0F1E64"/>
          </w:tcPr>
          <w:p w14:paraId="337E84FE" w14:textId="7A1537E5" w:rsidR="003848AA" w:rsidRDefault="003848AA" w:rsidP="00A74732">
            <w:pPr>
              <w:autoSpaceDE w:val="0"/>
              <w:autoSpaceDN w:val="0"/>
              <w:adjustRightInd w:val="0"/>
              <w:spacing w:before="80" w:after="80" w:line="191" w:lineRule="atLeast"/>
              <w:rPr>
                <w:rFonts w:ascii="Foco CC Light" w:hAnsi="Foco CC Light" w:cs="Foco CC Light"/>
                <w:color w:val="000000"/>
                <w:kern w:val="0"/>
                <w:lang w:val="en-US"/>
              </w:rPr>
            </w:pPr>
            <w:r w:rsidRPr="00B93CFE">
              <w:rPr>
                <w:rFonts w:ascii="Foco CC Light" w:hAnsi="Foco CC Light" w:cs="Foco CC Light"/>
                <w:i/>
                <w:iCs/>
                <w:kern w:val="0"/>
              </w:rPr>
              <w:t>Peak UV times of the day are when the UV is highest during the daytime and differ from the local sun protection times issued by the B</w:t>
            </w:r>
            <w:r w:rsidR="001570DF">
              <w:rPr>
                <w:rFonts w:ascii="Foco CC Light" w:hAnsi="Foco CC Light" w:cs="Foco CC Light"/>
                <w:i/>
                <w:iCs/>
                <w:kern w:val="0"/>
              </w:rPr>
              <w:t xml:space="preserve">ureau of </w:t>
            </w:r>
            <w:r w:rsidR="001570DF" w:rsidRPr="00B93CFE">
              <w:rPr>
                <w:rFonts w:ascii="Foco CC Light" w:hAnsi="Foco CC Light" w:cs="Foco CC Light"/>
                <w:i/>
                <w:iCs/>
                <w:kern w:val="0"/>
              </w:rPr>
              <w:t>M</w:t>
            </w:r>
            <w:r w:rsidR="001570DF">
              <w:rPr>
                <w:rFonts w:ascii="Foco CC Light" w:hAnsi="Foco CC Light" w:cs="Foco CC Light"/>
                <w:i/>
                <w:iCs/>
                <w:kern w:val="0"/>
              </w:rPr>
              <w:t>eteorology</w:t>
            </w:r>
            <w:r w:rsidRPr="00B93CFE">
              <w:rPr>
                <w:rFonts w:ascii="Foco CC Light" w:hAnsi="Foco CC Light" w:cs="Foco CC Light"/>
                <w:i/>
                <w:iCs/>
                <w:kern w:val="0"/>
              </w:rPr>
              <w:t>, which change daily. For an implementation guide peak UV times of the day are 11</w:t>
            </w:r>
            <w:r>
              <w:rPr>
                <w:rFonts w:ascii="Foco CC Light" w:hAnsi="Foco CC Light" w:cs="Foco CC Light"/>
                <w:i/>
                <w:iCs/>
                <w:kern w:val="0"/>
              </w:rPr>
              <w:t>.00</w:t>
            </w:r>
            <w:r w:rsidRPr="00B93CFE">
              <w:rPr>
                <w:rFonts w:ascii="Foco CC Light" w:hAnsi="Foco CC Light" w:cs="Foco CC Light"/>
                <w:i/>
                <w:iCs/>
                <w:kern w:val="0"/>
              </w:rPr>
              <w:t xml:space="preserve"> am-3</w:t>
            </w:r>
            <w:r>
              <w:rPr>
                <w:rFonts w:ascii="Foco CC Light" w:hAnsi="Foco CC Light" w:cs="Foco CC Light"/>
                <w:i/>
                <w:iCs/>
                <w:kern w:val="0"/>
              </w:rPr>
              <w:t>.00</w:t>
            </w:r>
            <w:r w:rsidRPr="00B93CFE">
              <w:rPr>
                <w:rFonts w:ascii="Foco CC Light" w:hAnsi="Foco CC Light" w:cs="Foco CC Light"/>
                <w:i/>
                <w:iCs/>
                <w:kern w:val="0"/>
              </w:rPr>
              <w:t xml:space="preserve"> pm during daylight savings and </w:t>
            </w:r>
            <w:r w:rsidRPr="00B93CFE">
              <w:rPr>
                <w:rFonts w:ascii="Foco CC Light" w:hAnsi="Foco CC Light" w:cs="Foco CC Light"/>
                <w:i/>
                <w:iCs/>
              </w:rPr>
              <w:t>10</w:t>
            </w:r>
            <w:r>
              <w:rPr>
                <w:rFonts w:ascii="Foco CC Light" w:hAnsi="Foco CC Light" w:cs="Foco CC Light"/>
                <w:i/>
                <w:iCs/>
              </w:rPr>
              <w:t>.00</w:t>
            </w:r>
            <w:r w:rsidRPr="00B93CFE">
              <w:rPr>
                <w:rFonts w:ascii="Foco CC Light" w:hAnsi="Foco CC Light" w:cs="Foco CC Light"/>
                <w:i/>
                <w:iCs/>
              </w:rPr>
              <w:t xml:space="preserve"> am-2</w:t>
            </w:r>
            <w:r>
              <w:rPr>
                <w:rFonts w:ascii="Foco CC Light" w:hAnsi="Foco CC Light" w:cs="Foco CC Light"/>
                <w:i/>
                <w:iCs/>
              </w:rPr>
              <w:t xml:space="preserve">.00 </w:t>
            </w:r>
            <w:r w:rsidRPr="00B93CFE">
              <w:rPr>
                <w:rFonts w:ascii="Foco CC Light" w:hAnsi="Foco CC Light" w:cs="Foco CC Light"/>
                <w:i/>
                <w:iCs/>
              </w:rPr>
              <w:t>pm during non-daylight savings.</w:t>
            </w:r>
          </w:p>
        </w:tc>
      </w:tr>
    </w:tbl>
    <w:p w14:paraId="13017BAD" w14:textId="77777777" w:rsidR="00AF4B9C" w:rsidRPr="003848AA" w:rsidRDefault="00AF4B9C" w:rsidP="00491E39">
      <w:pPr>
        <w:autoSpaceDE w:val="0"/>
        <w:autoSpaceDN w:val="0"/>
        <w:adjustRightInd w:val="0"/>
        <w:spacing w:before="340" w:after="0" w:line="361" w:lineRule="atLeast"/>
        <w:ind w:left="-567"/>
        <w:rPr>
          <w:rFonts w:ascii="Foco CC" w:hAnsi="Foco CC" w:cs="Times New Roman"/>
          <w:color w:val="0F1E64"/>
          <w:kern w:val="0"/>
          <w:sz w:val="36"/>
          <w:szCs w:val="36"/>
        </w:rPr>
      </w:pPr>
      <w:r w:rsidRPr="003848AA">
        <w:rPr>
          <w:rFonts w:ascii="Foco CC" w:hAnsi="Foco CC" w:cs="Times New Roman"/>
          <w:b/>
          <w:bCs/>
          <w:color w:val="0F1E64"/>
          <w:kern w:val="0"/>
          <w:sz w:val="36"/>
          <w:szCs w:val="36"/>
        </w:rPr>
        <w:t>Sun protection measures</w:t>
      </w:r>
    </w:p>
    <w:p w14:paraId="2A8743FB" w14:textId="77777777" w:rsidR="00FD4ACB" w:rsidRPr="00234DDF" w:rsidRDefault="00AF4B9C" w:rsidP="00FD4ACB">
      <w:pPr>
        <w:pStyle w:val="ListParagraph"/>
        <w:numPr>
          <w:ilvl w:val="0"/>
          <w:numId w:val="2"/>
        </w:numPr>
        <w:autoSpaceDE w:val="0"/>
        <w:autoSpaceDN w:val="0"/>
        <w:adjustRightInd w:val="0"/>
        <w:spacing w:before="280" w:after="0" w:line="281" w:lineRule="atLeast"/>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 xml:space="preserve">Hats </w:t>
      </w:r>
    </w:p>
    <w:p w14:paraId="2FC3ED36" w14:textId="3D753934" w:rsidR="002D3FE5" w:rsidRDefault="002D3FE5" w:rsidP="00E52274">
      <w:pPr>
        <w:autoSpaceDE w:val="0"/>
        <w:autoSpaceDN w:val="0"/>
        <w:adjustRightInd w:val="0"/>
        <w:spacing w:before="280" w:after="0" w:line="281" w:lineRule="atLeast"/>
        <w:ind w:left="-567"/>
        <w:rPr>
          <w:rFonts w:ascii="Foco CC Light" w:hAnsi="Foco CC Light" w:cs="Foco CC Light"/>
          <w:i/>
          <w:iCs/>
          <w:kern w:val="0"/>
          <w:shd w:val="clear" w:color="auto" w:fill="D9E2F3" w:themeFill="accent1" w:themeFillTint="33"/>
          <w:lang w:val="en-US"/>
        </w:rPr>
      </w:pPr>
      <w:r w:rsidRPr="00FD4ACB">
        <w:rPr>
          <w:rFonts w:ascii="Foco CC Light" w:hAnsi="Foco CC Light" w:cs="Foco CC Light"/>
          <w:kern w:val="0"/>
          <w:lang w:val="en-US"/>
        </w:rPr>
        <w:t xml:space="preserve">All students and staff are required to wear a broad-brimmed, legionnaire or bucket hat </w:t>
      </w:r>
      <w:r w:rsidR="0081130D">
        <w:rPr>
          <w:rFonts w:ascii="Foco CC Light" w:hAnsi="Foco CC Light" w:cs="Foco CC Light"/>
          <w:kern w:val="0"/>
          <w:lang w:val="en-US"/>
        </w:rPr>
        <w:t>which</w:t>
      </w:r>
      <w:r w:rsidRPr="00FD4ACB">
        <w:rPr>
          <w:rFonts w:ascii="Foco CC Light" w:hAnsi="Foco CC Light" w:cs="Foco CC Light"/>
          <w:kern w:val="0"/>
          <w:lang w:val="en-US"/>
        </w:rPr>
        <w:t xml:space="preserve"> </w:t>
      </w:r>
      <w:r w:rsidR="00E52274">
        <w:rPr>
          <w:rFonts w:ascii="Foco CC Light" w:hAnsi="Foco CC Light" w:cs="Foco CC Light"/>
          <w:kern w:val="0"/>
          <w:lang w:val="en-US"/>
        </w:rPr>
        <w:t>protects</w:t>
      </w:r>
      <w:r w:rsidRPr="00FD4ACB">
        <w:rPr>
          <w:rFonts w:ascii="Foco CC Light" w:hAnsi="Foco CC Light" w:cs="Foco CC Light"/>
          <w:kern w:val="0"/>
          <w:lang w:val="en-US"/>
        </w:rPr>
        <w:t xml:space="preserve"> the face, ears, and neck</w:t>
      </w:r>
      <w:r w:rsidR="00FB33E1" w:rsidRPr="00FD4ACB">
        <w:rPr>
          <w:rFonts w:ascii="Foco CC Light" w:hAnsi="Foco CC Light" w:cs="Foco CC Light"/>
          <w:kern w:val="0"/>
          <w:lang w:val="en-US"/>
        </w:rPr>
        <w:t xml:space="preserve"> </w:t>
      </w:r>
      <w:r w:rsidR="00FB33E1" w:rsidRPr="00374AF3">
        <w:rPr>
          <w:rFonts w:ascii="Foco CC Light" w:hAnsi="Foco CC Light" w:cs="Foco CC Light"/>
          <w:color w:val="009BDC"/>
          <w:kern w:val="0"/>
          <w:shd w:val="clear" w:color="auto" w:fill="D9E2F3" w:themeFill="accent1" w:themeFillTint="33"/>
          <w:lang w:val="en-US"/>
        </w:rPr>
        <w:t>(</w:t>
      </w:r>
      <w:r w:rsidR="00FB33E1" w:rsidRPr="00374AF3">
        <w:rPr>
          <w:rFonts w:ascii="Foco CC Light" w:hAnsi="Foco CC Light" w:cs="Foco CC Light"/>
          <w:i/>
          <w:color w:val="009BDC"/>
          <w:kern w:val="0"/>
          <w:shd w:val="clear" w:color="auto" w:fill="D9E2F3" w:themeFill="accent1" w:themeFillTint="33"/>
          <w:lang w:val="en-US"/>
        </w:rPr>
        <w:t>i</w:t>
      </w:r>
      <w:r w:rsidR="00D550EF" w:rsidRPr="00374AF3">
        <w:rPr>
          <w:rFonts w:ascii="Foco CC Light" w:hAnsi="Foco CC Light" w:cs="Foco CC Light"/>
          <w:i/>
          <w:color w:val="009BDC"/>
          <w:kern w:val="0"/>
          <w:shd w:val="clear" w:color="auto" w:fill="D9E2F3" w:themeFill="accent1" w:themeFillTint="33"/>
          <w:lang w:val="en-US"/>
        </w:rPr>
        <w:t>nclude</w:t>
      </w:r>
      <w:r w:rsidRPr="00374AF3">
        <w:rPr>
          <w:rFonts w:ascii="Foco CC Light" w:hAnsi="Foco CC Light" w:cs="Foco CC Light"/>
          <w:i/>
          <w:color w:val="009BDC"/>
          <w:kern w:val="0"/>
          <w:shd w:val="clear" w:color="auto" w:fill="D9E2F3" w:themeFill="accent1" w:themeFillTint="33"/>
          <w:lang w:val="en-US"/>
        </w:rPr>
        <w:t xml:space="preserve"> the</w:t>
      </w:r>
      <w:r w:rsidR="00867792" w:rsidRPr="00374AF3">
        <w:rPr>
          <w:rFonts w:ascii="Foco CC Light" w:hAnsi="Foco CC Light" w:cs="Foco CC Light"/>
          <w:i/>
          <w:color w:val="009BDC"/>
          <w:kern w:val="0"/>
          <w:shd w:val="clear" w:color="auto" w:fill="D9E2F3" w:themeFill="accent1" w:themeFillTint="33"/>
          <w:lang w:val="en-US"/>
        </w:rPr>
        <w:t xml:space="preserve"> hat</w:t>
      </w:r>
      <w:r w:rsidRPr="00374AF3">
        <w:rPr>
          <w:rFonts w:ascii="Foco CC Light" w:hAnsi="Foco CC Light" w:cs="Foco CC Light"/>
          <w:i/>
          <w:color w:val="009BDC"/>
          <w:kern w:val="0"/>
          <w:shd w:val="clear" w:color="auto" w:fill="D9E2F3" w:themeFill="accent1" w:themeFillTint="33"/>
          <w:lang w:val="en-US"/>
        </w:rPr>
        <w:t xml:space="preserve"> style/s available at your school</w:t>
      </w:r>
      <w:r w:rsidRPr="00FD4ACB">
        <w:rPr>
          <w:rFonts w:ascii="Foco CC Light" w:hAnsi="Foco CC Light" w:cs="Foco CC Light"/>
          <w:i/>
          <w:kern w:val="0"/>
          <w:lang w:val="en-US"/>
        </w:rPr>
        <w:t xml:space="preserve">). </w:t>
      </w:r>
      <w:r w:rsidRPr="00FD4ACB">
        <w:rPr>
          <w:rFonts w:ascii="Foco CC Light" w:hAnsi="Foco CC Light" w:cs="Foco CC Light"/>
          <w:kern w:val="0"/>
          <w:lang w:val="en-US"/>
        </w:rPr>
        <w:t>Baseball caps are not acceptable.</w:t>
      </w:r>
      <w:r w:rsidR="008E7FF5" w:rsidRPr="00FD4ACB">
        <w:rPr>
          <w:rFonts w:ascii="Foco CC Light" w:hAnsi="Foco CC Light" w:cs="Foco CC Light"/>
          <w:kern w:val="0"/>
          <w:lang w:val="en-US"/>
        </w:rPr>
        <w:t xml:space="preserve"> </w:t>
      </w:r>
      <w:r w:rsidRPr="00FD4ACB">
        <w:rPr>
          <w:rFonts w:ascii="Foco CC Light" w:hAnsi="Foco CC Light" w:cs="Foco CC Light"/>
          <w:kern w:val="0"/>
          <w:lang w:val="en-US"/>
        </w:rPr>
        <w:t>The school has a limited number of spare hats available for student use</w:t>
      </w:r>
      <w:r w:rsidRPr="00234DDF">
        <w:rPr>
          <w:rFonts w:ascii="Foco CC Light" w:hAnsi="Foco CC Light" w:cs="Foco CC Light"/>
          <w:color w:val="009BDC"/>
          <w:kern w:val="0"/>
          <w:lang w:val="en-US"/>
        </w:rPr>
        <w:t>.</w:t>
      </w:r>
      <w:r w:rsidRPr="00234DDF">
        <w:rPr>
          <w:rFonts w:ascii="Foco CC Light" w:hAnsi="Foco CC Light" w:cs="Foco CC Light"/>
          <w:i/>
          <w:iCs/>
          <w:color w:val="009BDC"/>
          <w:kern w:val="0"/>
          <w:lang w:val="en-US"/>
        </w:rPr>
        <w:t xml:space="preserve"> </w:t>
      </w:r>
      <w:r w:rsidRPr="00234DDF">
        <w:rPr>
          <w:rFonts w:ascii="Foco CC Light" w:hAnsi="Foco CC Light" w:cs="Foco CC Light"/>
          <w:i/>
          <w:iCs/>
          <w:color w:val="009BDC"/>
          <w:kern w:val="0"/>
          <w:shd w:val="clear" w:color="auto" w:fill="D9E2F3" w:themeFill="accent1" w:themeFillTint="33"/>
          <w:lang w:val="en-US"/>
        </w:rPr>
        <w:t>If relevant</w:t>
      </w:r>
      <w:r w:rsidR="00D550EF" w:rsidRPr="00234DDF">
        <w:rPr>
          <w:rFonts w:ascii="Foco CC Light" w:hAnsi="Foco CC Light" w:cs="Foco CC Light"/>
          <w:i/>
          <w:iCs/>
          <w:color w:val="009BDC"/>
          <w:kern w:val="0"/>
          <w:shd w:val="clear" w:color="auto" w:fill="D9E2F3" w:themeFill="accent1" w:themeFillTint="33"/>
          <w:lang w:val="en-US"/>
        </w:rPr>
        <w:t>.</w:t>
      </w:r>
      <w:r w:rsidR="003848AA" w:rsidRPr="00234DDF">
        <w:rPr>
          <w:rFonts w:ascii="Foco CC Light" w:hAnsi="Foco CC Light" w:cs="Foco CC Light"/>
          <w:i/>
          <w:iCs/>
          <w:color w:val="009BDC"/>
          <w:kern w:val="0"/>
          <w:shd w:val="clear" w:color="auto" w:fill="D9E2F3" w:themeFill="accent1" w:themeFillTint="33"/>
          <w:lang w:val="en-US"/>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3848AA" w14:paraId="7BDD31A7" w14:textId="77777777" w:rsidTr="00234DDF">
        <w:trPr>
          <w:trHeight w:val="580"/>
        </w:trPr>
        <w:tc>
          <w:tcPr>
            <w:tcW w:w="9016" w:type="dxa"/>
            <w:shd w:val="clear" w:color="auto" w:fill="0F1E64"/>
          </w:tcPr>
          <w:p w14:paraId="4AAD77E4" w14:textId="7BB03133" w:rsidR="003848AA" w:rsidRPr="00690562" w:rsidRDefault="00690562" w:rsidP="00A74732">
            <w:pPr>
              <w:autoSpaceDE w:val="0"/>
              <w:autoSpaceDN w:val="0"/>
              <w:adjustRightInd w:val="0"/>
              <w:spacing w:before="80" w:after="80" w:line="191" w:lineRule="atLeast"/>
              <w:rPr>
                <w:rFonts w:ascii="Foco CC Light" w:hAnsi="Foco CC Light" w:cs="Foco CC Light"/>
                <w:i/>
                <w:iCs/>
                <w:color w:val="002060"/>
                <w:kern w:val="0"/>
              </w:rPr>
            </w:pPr>
            <w:r w:rsidRPr="00690562">
              <w:rPr>
                <w:rFonts w:ascii="Foco CC Light" w:hAnsi="Foco CC Light" w:cs="Foco CC Light"/>
                <w:i/>
                <w:iCs/>
                <w:color w:val="FFFFFF" w:themeColor="background1"/>
                <w:kern w:val="0"/>
                <w:lang w:val="en-GB"/>
              </w:rPr>
              <w:t>While providing spare hats for outdoor activities is good practice, an alternative measure should also be in place for instances where spare hats are unavailable (e.g.</w:t>
            </w:r>
            <w:r w:rsidR="00133855">
              <w:rPr>
                <w:rFonts w:ascii="Foco CC Light" w:hAnsi="Foco CC Light" w:cs="Foco CC Light"/>
                <w:i/>
                <w:iCs/>
                <w:color w:val="FFFFFF" w:themeColor="background1"/>
                <w:kern w:val="0"/>
                <w:lang w:val="en-GB"/>
              </w:rPr>
              <w:t>,</w:t>
            </w:r>
            <w:r w:rsidRPr="00690562">
              <w:rPr>
                <w:rFonts w:ascii="Foco CC Light" w:hAnsi="Foco CC Light" w:cs="Foco CC Light"/>
                <w:i/>
                <w:iCs/>
                <w:color w:val="FFFFFF" w:themeColor="background1"/>
                <w:kern w:val="0"/>
                <w:lang w:val="en-GB"/>
              </w:rPr>
              <w:t xml:space="preserve"> supplies are exhausted, correct size is unavailable</w:t>
            </w:r>
            <w:r w:rsidR="00133855">
              <w:rPr>
                <w:rFonts w:ascii="Foco CC Light" w:hAnsi="Foco CC Light" w:cs="Foco CC Light"/>
                <w:i/>
                <w:iCs/>
                <w:color w:val="FFFFFF" w:themeColor="background1"/>
                <w:kern w:val="0"/>
                <w:lang w:val="en-GB"/>
              </w:rPr>
              <w:t>,</w:t>
            </w:r>
            <w:r w:rsidRPr="00690562">
              <w:rPr>
                <w:rFonts w:ascii="Foco CC Light" w:hAnsi="Foco CC Light" w:cs="Foco CC Light"/>
                <w:i/>
                <w:iCs/>
                <w:color w:val="FFFFFF" w:themeColor="background1"/>
                <w:kern w:val="0"/>
                <w:lang w:val="en-GB"/>
              </w:rPr>
              <w:t xml:space="preserve"> etc.)  </w:t>
            </w:r>
          </w:p>
        </w:tc>
      </w:tr>
    </w:tbl>
    <w:p w14:paraId="6D122941" w14:textId="77777777" w:rsidR="003848AA" w:rsidRDefault="003848AA">
      <w:pPr>
        <w:rPr>
          <w:rFonts w:ascii="Foco CC Light" w:hAnsi="Foco CC Light" w:cs="Foco CC Light"/>
          <w:color w:val="002060"/>
          <w:kern w:val="0"/>
          <w:sz w:val="28"/>
          <w:szCs w:val="28"/>
        </w:rPr>
      </w:pPr>
      <w:r>
        <w:rPr>
          <w:rFonts w:ascii="Foco CC Light" w:hAnsi="Foco CC Light" w:cs="Foco CC Light"/>
          <w:color w:val="002060"/>
          <w:kern w:val="0"/>
          <w:sz w:val="28"/>
          <w:szCs w:val="28"/>
        </w:rPr>
        <w:br w:type="page"/>
      </w:r>
    </w:p>
    <w:p w14:paraId="27E3588A" w14:textId="4F28D8CE" w:rsidR="00312A59" w:rsidRPr="00234DDF" w:rsidRDefault="00AF4B9C" w:rsidP="00985B6A">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lastRenderedPageBreak/>
        <w:t xml:space="preserve">2. Clothing </w:t>
      </w:r>
    </w:p>
    <w:p w14:paraId="1B1EC067" w14:textId="5D8C36EE" w:rsidR="00AC23D6" w:rsidRPr="00234DDF" w:rsidRDefault="00793E9A" w:rsidP="00EF1883">
      <w:pPr>
        <w:autoSpaceDE w:val="0"/>
        <w:autoSpaceDN w:val="0"/>
        <w:adjustRightInd w:val="0"/>
        <w:spacing w:before="160" w:after="0" w:line="191" w:lineRule="atLeast"/>
        <w:ind w:left="-567"/>
        <w:rPr>
          <w:rFonts w:ascii="Foco CC Light" w:hAnsi="Foco CC Light" w:cs="Foco CC Light"/>
          <w:color w:val="009BDC"/>
          <w:kern w:val="0"/>
        </w:rPr>
      </w:pPr>
      <w:r w:rsidRPr="003140A8">
        <w:rPr>
          <w:rFonts w:ascii="Foco CC Light" w:hAnsi="Foco CC Light" w:cs="Foco CC Light"/>
          <w:kern w:val="0"/>
          <w:lang w:val="en-US"/>
        </w:rPr>
        <w:t>Appropriate sun protective clothing is included in the school uniform/dress code and sports uniform. Clothing made of a closely woven material including tops with collars</w:t>
      </w:r>
      <w:r w:rsidR="00133855">
        <w:rPr>
          <w:rFonts w:ascii="Foco CC Light" w:hAnsi="Foco CC Light" w:cs="Foco CC Light"/>
          <w:kern w:val="0"/>
          <w:lang w:val="en-US"/>
        </w:rPr>
        <w:t xml:space="preserve"> or higher necklines</w:t>
      </w:r>
      <w:r w:rsidRPr="003140A8">
        <w:rPr>
          <w:rFonts w:ascii="Foco CC Light" w:hAnsi="Foco CC Light" w:cs="Foco CC Light"/>
          <w:kern w:val="0"/>
          <w:lang w:val="en-US"/>
        </w:rPr>
        <w:t xml:space="preserve"> and elbow-length sleeves and longer-style skirts, dresses and shorts are recommended.</w:t>
      </w:r>
      <w:r w:rsidR="003140A8" w:rsidRPr="003140A8">
        <w:rPr>
          <w:rFonts w:ascii="Foco CC Light" w:hAnsi="Foco CC Light" w:cs="Foco CC Light"/>
          <w:kern w:val="0"/>
          <w:lang w:val="en-US"/>
        </w:rPr>
        <w:t xml:space="preserve"> Rash tops or t-shirts over bathers are recommended for outdoor swimming</w:t>
      </w:r>
      <w:r w:rsidR="003140A8" w:rsidRPr="00E731D3">
        <w:rPr>
          <w:rFonts w:ascii="Foco CC Light" w:hAnsi="Foco CC Light" w:cs="Foco CC Light"/>
          <w:kern w:val="0"/>
          <w:lang w:val="en-US"/>
        </w:rPr>
        <w:t xml:space="preserve"> </w:t>
      </w:r>
      <w:r w:rsidR="003140A8" w:rsidRPr="00E731D3">
        <w:rPr>
          <w:rFonts w:ascii="Foco CC Light" w:hAnsi="Foco CC Light" w:cs="Foco CC Light"/>
          <w:color w:val="000000" w:themeColor="text1"/>
          <w:kern w:val="0"/>
          <w:lang w:val="en-US"/>
        </w:rPr>
        <w:t>activities</w:t>
      </w:r>
      <w:r w:rsidR="003140A8" w:rsidRPr="00992436">
        <w:rPr>
          <w:rFonts w:ascii="Foco CC Light" w:hAnsi="Foco CC Light" w:cs="Foco CC Light"/>
          <w:i/>
          <w:iCs/>
          <w:color w:val="009BDC"/>
          <w:kern w:val="0"/>
          <w:shd w:val="clear" w:color="auto" w:fill="D9E2F3" w:themeFill="accent1" w:themeFillTint="33"/>
        </w:rPr>
        <w:t xml:space="preserve"> </w:t>
      </w:r>
      <w:r w:rsidR="00F145EA" w:rsidRPr="00992436">
        <w:rPr>
          <w:rFonts w:ascii="Foco CC Light" w:hAnsi="Foco CC Light" w:cs="Foco CC Light"/>
          <w:i/>
          <w:iCs/>
          <w:color w:val="009BDC"/>
          <w:kern w:val="0"/>
          <w:shd w:val="clear" w:color="auto" w:fill="D9E2F3" w:themeFill="accent1" w:themeFillTint="33"/>
        </w:rPr>
        <w:t xml:space="preserve">(include </w:t>
      </w:r>
      <w:r w:rsidR="00F145EA" w:rsidRPr="00992436">
        <w:rPr>
          <w:rFonts w:ascii="Foco CC Light" w:hAnsi="Foco CC Light" w:cs="Foco CC Light"/>
          <w:b/>
          <w:bCs/>
          <w:i/>
          <w:iCs/>
          <w:color w:val="009BDC"/>
          <w:kern w:val="0"/>
          <w:shd w:val="clear" w:color="auto" w:fill="D9E2F3" w:themeFill="accent1" w:themeFillTint="33"/>
        </w:rPr>
        <w:t>at least two</w:t>
      </w:r>
      <w:r w:rsidR="00F145EA" w:rsidRPr="00992436">
        <w:rPr>
          <w:rFonts w:ascii="Foco CC Light" w:hAnsi="Foco CC Light" w:cs="Foco CC Light"/>
          <w:i/>
          <w:iCs/>
          <w:color w:val="009BDC"/>
          <w:kern w:val="0"/>
          <w:shd w:val="clear" w:color="auto" w:fill="D9E2F3" w:themeFill="accent1" w:themeFillTint="33"/>
        </w:rPr>
        <w:t xml:space="preserve"> clothing requirements based on the uniform/dress code at your school)</w:t>
      </w:r>
      <w:r w:rsidR="00AF4B9C" w:rsidRPr="00992436">
        <w:rPr>
          <w:rFonts w:ascii="Foco CC Light" w:hAnsi="Foco CC Light" w:cs="Foco CC Light"/>
          <w:i/>
          <w:iCs/>
          <w:color w:val="009BDC"/>
          <w:kern w:val="0"/>
          <w:shd w:val="clear" w:color="auto" w:fill="D9E2F3" w:themeFill="accent1" w:themeFillTint="33"/>
        </w:rPr>
        <w:t>.</w:t>
      </w:r>
      <w:r w:rsidR="00001C3F" w:rsidRPr="00992436">
        <w:rPr>
          <w:rFonts w:ascii="Foco CC Light" w:hAnsi="Foco CC Light" w:cs="Foco CC Light"/>
          <w:i/>
          <w:iCs/>
          <w:color w:val="009BDC"/>
          <w:kern w:val="0"/>
          <w:shd w:val="clear" w:color="auto" w:fill="D9E2F3" w:themeFill="accent1" w:themeFillTint="33"/>
        </w:rPr>
        <w:t xml:space="preserve"> </w:t>
      </w:r>
    </w:p>
    <w:p w14:paraId="1D904531" w14:textId="63871678" w:rsidR="0001365C" w:rsidRPr="00234DDF" w:rsidRDefault="00AF4B9C" w:rsidP="00086444">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3. Sunscreen</w:t>
      </w:r>
      <w:r w:rsidR="00086444" w:rsidRPr="00234DDF">
        <w:rPr>
          <w:rFonts w:ascii="Foco CC Light" w:hAnsi="Foco CC Light" w:cs="Foco CC Light"/>
          <w:b/>
          <w:bCs/>
          <w:color w:val="0F1E64"/>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09E845BA" w14:textId="77777777" w:rsidTr="00234DDF">
        <w:trPr>
          <w:trHeight w:val="419"/>
        </w:trPr>
        <w:tc>
          <w:tcPr>
            <w:tcW w:w="10206" w:type="dxa"/>
            <w:shd w:val="clear" w:color="auto" w:fill="0F1E64"/>
          </w:tcPr>
          <w:p w14:paraId="5C357577" w14:textId="19E6A625" w:rsidR="0001365C" w:rsidRPr="00234DDF" w:rsidRDefault="00086444" w:rsidP="00A83ED6">
            <w:pPr>
              <w:autoSpaceDE w:val="0"/>
              <w:autoSpaceDN w:val="0"/>
              <w:adjustRightInd w:val="0"/>
              <w:spacing w:before="80" w:after="80" w:line="191" w:lineRule="atLeast"/>
              <w:rPr>
                <w:rFonts w:ascii="Foco CC Light" w:hAnsi="Foco CC Light" w:cs="Foco CC Light"/>
                <w:i/>
                <w:iCs/>
                <w:color w:val="FFFFFF" w:themeColor="background1"/>
                <w:kern w:val="0"/>
                <w:shd w:val="clear" w:color="auto" w:fill="D9E2F3" w:themeFill="accent1" w:themeFillTint="33"/>
              </w:rPr>
            </w:pPr>
            <w:r w:rsidRPr="00234DDF">
              <w:rPr>
                <w:rFonts w:ascii="Foco CC Light" w:hAnsi="Foco CC Light" w:cs="Foco CC Light"/>
                <w:i/>
                <w:iCs/>
                <w:color w:val="FFFFFF" w:themeColor="background1"/>
                <w:kern w:val="0"/>
              </w:rPr>
              <w:t xml:space="preserve">Outline in the policy who is responsible for supplying sunscreen for </w:t>
            </w:r>
            <w:r w:rsidR="00DA1756">
              <w:rPr>
                <w:rFonts w:ascii="Foco CC Light" w:hAnsi="Foco CC Light" w:cs="Foco CC Light"/>
                <w:i/>
                <w:iCs/>
                <w:color w:val="FFFFFF" w:themeColor="background1"/>
                <w:kern w:val="0"/>
              </w:rPr>
              <w:t>students</w:t>
            </w:r>
            <w:r w:rsidRPr="00234DDF">
              <w:rPr>
                <w:rFonts w:ascii="Foco CC Light" w:hAnsi="Foco CC Light" w:cs="Foco CC Light"/>
                <w:i/>
                <w:iCs/>
                <w:color w:val="FFFFFF" w:themeColor="background1"/>
                <w:kern w:val="0"/>
              </w:rPr>
              <w:t xml:space="preserve"> and staff.</w:t>
            </w:r>
          </w:p>
        </w:tc>
      </w:tr>
    </w:tbl>
    <w:p w14:paraId="36EC7AE8" w14:textId="3E0C6A06" w:rsidR="00AF4B9C" w:rsidRPr="00985B6A"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985B6A">
        <w:rPr>
          <w:rFonts w:ascii="Foco CC Light" w:hAnsi="Foco CC Light" w:cs="Foco CC Light"/>
          <w:kern w:val="0"/>
        </w:rPr>
        <w:t xml:space="preserve">SPF </w:t>
      </w:r>
      <w:r w:rsidR="009A4B1C" w:rsidRPr="00985B6A">
        <w:rPr>
          <w:rFonts w:ascii="Foco CC Light" w:hAnsi="Foco CC Light" w:cs="Foco CC Light"/>
          <w:kern w:val="0"/>
        </w:rPr>
        <w:t>50+</w:t>
      </w:r>
      <w:r w:rsidRPr="00985B6A">
        <w:rPr>
          <w:rFonts w:ascii="Foco CC Light" w:hAnsi="Foco CC Light" w:cs="Foco CC Light"/>
          <w:kern w:val="0"/>
        </w:rPr>
        <w:t xml:space="preserve"> broad-spectrum, water-resistant sunscreen is supplied by the </w:t>
      </w:r>
      <w:r w:rsidR="00BA386A">
        <w:rPr>
          <w:rFonts w:ascii="Foco CC Light" w:hAnsi="Foco CC Light" w:cs="Foco CC Light"/>
          <w:kern w:val="0"/>
        </w:rPr>
        <w:t>school</w:t>
      </w:r>
      <w:r w:rsidRPr="00985B6A">
        <w:rPr>
          <w:rFonts w:ascii="Foco CC Light" w:hAnsi="Foco CC Light" w:cs="Foco CC Light"/>
          <w:kern w:val="0"/>
        </w:rPr>
        <w:t xml:space="preserve"> for </w:t>
      </w:r>
      <w:r w:rsidR="00BA386A">
        <w:rPr>
          <w:rFonts w:ascii="Foco CC Light" w:hAnsi="Foco CC Light" w:cs="Foco CC Light"/>
          <w:kern w:val="0"/>
        </w:rPr>
        <w:t>student</w:t>
      </w:r>
      <w:r w:rsidRPr="00985B6A">
        <w:rPr>
          <w:rFonts w:ascii="Foco CC Light" w:hAnsi="Foco CC Light" w:cs="Foco CC Light"/>
          <w:kern w:val="0"/>
        </w:rPr>
        <w:t xml:space="preserve"> and staff use. </w:t>
      </w:r>
      <w:r w:rsidRPr="00EF1883">
        <w:rPr>
          <w:rFonts w:ascii="Foco CC Light" w:hAnsi="Foco CC Light" w:cs="Foco CC Light"/>
          <w:i/>
          <w:iCs/>
          <w:color w:val="009BDC"/>
          <w:kern w:val="0"/>
          <w:shd w:val="clear" w:color="auto" w:fill="D9E2F3" w:themeFill="accent1" w:themeFillTint="33"/>
        </w:rPr>
        <w:t>(</w:t>
      </w:r>
      <w:r w:rsidR="00A16631" w:rsidRPr="00EF1883">
        <w:rPr>
          <w:rFonts w:ascii="Foco CC Light" w:hAnsi="Foco CC Light" w:cs="Foco CC Light"/>
          <w:i/>
          <w:iCs/>
          <w:color w:val="009BDC"/>
          <w:kern w:val="0"/>
          <w:shd w:val="clear" w:color="auto" w:fill="D9E2F3" w:themeFill="accent1" w:themeFillTint="33"/>
        </w:rPr>
        <w:t>and/</w:t>
      </w:r>
      <w:r w:rsidRPr="00EF1883">
        <w:rPr>
          <w:rFonts w:ascii="Foco CC Light" w:hAnsi="Foco CC Light" w:cs="Foco CC Light"/>
          <w:i/>
          <w:iCs/>
          <w:color w:val="009BDC"/>
          <w:kern w:val="0"/>
          <w:shd w:val="clear" w:color="auto" w:fill="D9E2F3" w:themeFill="accent1" w:themeFillTint="33"/>
        </w:rPr>
        <w:t>or)</w:t>
      </w:r>
      <w:r w:rsidRPr="00EF1883">
        <w:rPr>
          <w:rFonts w:ascii="Foco CC Light" w:hAnsi="Foco CC Light" w:cs="Foco CC Light"/>
          <w:i/>
          <w:iCs/>
          <w:color w:val="009BDC"/>
          <w:kern w:val="0"/>
        </w:rPr>
        <w:t xml:space="preserve"> </w:t>
      </w:r>
      <w:r w:rsidRPr="00985B6A">
        <w:rPr>
          <w:rFonts w:ascii="Foco CC Light" w:hAnsi="Foco CC Light" w:cs="Foco CC Light"/>
          <w:kern w:val="0"/>
        </w:rPr>
        <w:t xml:space="preserve">Families and staff are asked to supply their own SPF </w:t>
      </w:r>
      <w:r w:rsidR="00A16631" w:rsidRPr="00985B6A">
        <w:rPr>
          <w:rFonts w:ascii="Foco CC Light" w:hAnsi="Foco CC Light" w:cs="Foco CC Light"/>
          <w:kern w:val="0"/>
        </w:rPr>
        <w:t>50+</w:t>
      </w:r>
      <w:r w:rsidRPr="00985B6A">
        <w:rPr>
          <w:rFonts w:ascii="Foco CC Light" w:hAnsi="Foco CC Light" w:cs="Foco CC Light"/>
          <w:kern w:val="0"/>
        </w:rPr>
        <w:t xml:space="preserve"> broad-spectrum</w:t>
      </w:r>
      <w:r w:rsidR="005F1090">
        <w:rPr>
          <w:rFonts w:ascii="Foco CC Light" w:hAnsi="Foco CC Light" w:cs="Foco CC Light"/>
          <w:kern w:val="0"/>
        </w:rPr>
        <w:t xml:space="preserve">, water-resistant </w:t>
      </w:r>
      <w:r w:rsidRPr="00985B6A">
        <w:rPr>
          <w:rFonts w:ascii="Foco CC Light" w:hAnsi="Foco CC Light" w:cs="Foco CC Light"/>
          <w:kern w:val="0"/>
        </w:rPr>
        <w:t>sunscreen.</w:t>
      </w:r>
    </w:p>
    <w:p w14:paraId="64ABC5F4" w14:textId="1003A332" w:rsidR="00B14CAD" w:rsidRPr="00234DDF"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these additional statements (if relevant).</w:t>
      </w:r>
    </w:p>
    <w:p w14:paraId="2933D573" w14:textId="5F12B18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have sensitive skin are asked to provide a suitable SPF </w:t>
      </w:r>
      <w:r w:rsidR="00A16631" w:rsidRPr="005E2C51">
        <w:rPr>
          <w:rFonts w:ascii="Foco CC Light" w:hAnsi="Foco CC Light" w:cs="Foco CC Light"/>
          <w:kern w:val="0"/>
        </w:rPr>
        <w:t>50+</w:t>
      </w:r>
      <w:r w:rsidRPr="005E2C51">
        <w:rPr>
          <w:rFonts w:ascii="Foco CC Light" w:hAnsi="Foco CC Light" w:cs="Foco CC Light"/>
          <w:kern w:val="0"/>
        </w:rPr>
        <w:t xml:space="preserve"> broad-spectrum </w:t>
      </w:r>
      <w:r w:rsidR="00A16631" w:rsidRPr="005E2C51">
        <w:rPr>
          <w:rFonts w:ascii="Foco CC Light" w:hAnsi="Foco CC Light" w:cs="Foco CC Light"/>
          <w:kern w:val="0"/>
        </w:rPr>
        <w:t xml:space="preserve">water-resistant </w:t>
      </w:r>
      <w:r w:rsidRPr="005E2C51">
        <w:rPr>
          <w:rFonts w:ascii="Foco CC Light" w:hAnsi="Foco CC Light" w:cs="Foco CC Light"/>
          <w:kern w:val="0"/>
        </w:rPr>
        <w:t>sunscreen for their child’s use.</w:t>
      </w:r>
    </w:p>
    <w:p w14:paraId="449054F9" w14:textId="6B313718"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are concerned about vitamin D requirements are encouraged to speak to their GP or paediatrician. </w:t>
      </w:r>
    </w:p>
    <w:p w14:paraId="7018B723" w14:textId="3564AF77" w:rsidR="00AF4B9C" w:rsidRDefault="004E0D66"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Students</w:t>
      </w:r>
      <w:r w:rsidR="00AF4B9C" w:rsidRPr="005E2C51">
        <w:rPr>
          <w:rFonts w:ascii="Foco CC Light" w:hAnsi="Foco CC Light" w:cs="Foco CC Light"/>
          <w:kern w:val="0"/>
        </w:rPr>
        <w:t xml:space="preserve"> are encouraged to apply sunscreen before or upon arriving at </w:t>
      </w:r>
      <w:r>
        <w:rPr>
          <w:rFonts w:ascii="Foco CC Light" w:hAnsi="Foco CC Light" w:cs="Foco CC Light"/>
          <w:kern w:val="0"/>
        </w:rPr>
        <w:t>school</w:t>
      </w:r>
      <w:r w:rsidR="00AF4B9C" w:rsidRPr="005E2C51">
        <w:rPr>
          <w:rFonts w:ascii="Foco CC Light" w:hAnsi="Foco CC Light" w:cs="Foco CC Light"/>
          <w:kern w:val="0"/>
        </w:rPr>
        <w:t>.</w:t>
      </w:r>
    </w:p>
    <w:tbl>
      <w:tblPr>
        <w:tblStyle w:val="TableGrid"/>
        <w:tblpPr w:leftFromText="180" w:rightFromText="180" w:vertAnchor="text" w:horzAnchor="margin" w:tblpXSpec="center" w:tblpY="22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086444" w14:paraId="2709CA73" w14:textId="77777777" w:rsidTr="00234DDF">
        <w:trPr>
          <w:trHeight w:val="566"/>
        </w:trPr>
        <w:tc>
          <w:tcPr>
            <w:tcW w:w="10206" w:type="dxa"/>
            <w:shd w:val="clear" w:color="auto" w:fill="0F1E64"/>
          </w:tcPr>
          <w:p w14:paraId="64C9A69D" w14:textId="3487B105" w:rsidR="00086444" w:rsidRPr="00086444" w:rsidRDefault="00086444" w:rsidP="00A83ED6">
            <w:pPr>
              <w:autoSpaceDE w:val="0"/>
              <w:autoSpaceDN w:val="0"/>
              <w:adjustRightInd w:val="0"/>
              <w:spacing w:before="80" w:after="80" w:line="191" w:lineRule="atLeast"/>
              <w:rPr>
                <w:rFonts w:ascii="Foco CC Light" w:hAnsi="Foco CC Light" w:cs="Foco CC Light"/>
                <w:kern w:val="0"/>
              </w:rPr>
            </w:pPr>
            <w:r w:rsidRPr="00086444">
              <w:rPr>
                <w:rFonts w:ascii="Foco CC Light" w:hAnsi="Foco CC Light" w:cs="Foco CC Light"/>
                <w:i/>
                <w:iCs/>
                <w:kern w:val="0"/>
              </w:rPr>
              <w:t xml:space="preserve">Read the below statements and outline </w:t>
            </w:r>
            <w:r w:rsidRPr="00086444">
              <w:rPr>
                <w:rFonts w:ascii="Foco CC Light" w:hAnsi="Foco CC Light" w:cs="Foco CC Light"/>
                <w:b/>
                <w:bCs/>
                <w:i/>
                <w:iCs/>
                <w:kern w:val="0"/>
              </w:rPr>
              <w:t xml:space="preserve">at least one </w:t>
            </w:r>
            <w:r w:rsidRPr="00086444">
              <w:rPr>
                <w:rFonts w:ascii="Foco CC Light" w:hAnsi="Foco CC Light" w:cs="Foco CC Light"/>
                <w:i/>
                <w:iCs/>
                <w:kern w:val="0"/>
              </w:rPr>
              <w:t xml:space="preserve">based on your </w:t>
            </w:r>
            <w:r w:rsidR="00494E75" w:rsidRPr="00086444">
              <w:rPr>
                <w:rFonts w:ascii="Foco CC Light" w:hAnsi="Foco CC Light" w:cs="Foco CC Light"/>
                <w:i/>
                <w:iCs/>
                <w:kern w:val="0"/>
              </w:rPr>
              <w:t>school’s</w:t>
            </w:r>
            <w:r w:rsidRPr="00086444">
              <w:rPr>
                <w:rFonts w:ascii="Foco CC Light" w:hAnsi="Foco CC Light" w:cs="Foco CC Light"/>
                <w:i/>
                <w:iCs/>
                <w:kern w:val="0"/>
              </w:rPr>
              <w:t xml:space="preserve"> sunscreen application and reminder processes.</w:t>
            </w:r>
          </w:p>
        </w:tc>
      </w:tr>
    </w:tbl>
    <w:p w14:paraId="6D0C51A4" w14:textId="68087BD3"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Time is provided to apply sunscreen before going outdoors. </w:t>
      </w:r>
      <w:r w:rsidRPr="00234DDF">
        <w:rPr>
          <w:rFonts w:ascii="Foco CC Light" w:hAnsi="Foco CC Light" w:cs="Foco CC Light"/>
          <w:i/>
          <w:iCs/>
          <w:color w:val="009BDC"/>
          <w:kern w:val="0"/>
          <w:shd w:val="clear" w:color="auto" w:fill="D9E2F3" w:themeFill="accent1" w:themeFillTint="33"/>
        </w:rPr>
        <w:t>(and/or)</w:t>
      </w:r>
    </w:p>
    <w:p w14:paraId="0CA4FB17" w14:textId="427CDD3B" w:rsidR="00AF4B9C" w:rsidRPr="005E2C51" w:rsidRDefault="007673C1"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Students</w:t>
      </w:r>
      <w:r w:rsidR="00AF4B9C" w:rsidRPr="005E2C51">
        <w:rPr>
          <w:rFonts w:ascii="Foco CC Light" w:hAnsi="Foco CC Light" w:cs="Foco CC Light"/>
          <w:kern w:val="0"/>
        </w:rPr>
        <w:t xml:space="preserve"> are reminded to apply sunscreen before going outdoors. </w:t>
      </w:r>
      <w:r w:rsidR="00AF4B9C" w:rsidRPr="00234DDF">
        <w:rPr>
          <w:rFonts w:ascii="Foco CC Light" w:hAnsi="Foco CC Light" w:cs="Foco CC Light"/>
          <w:i/>
          <w:iCs/>
          <w:color w:val="009BDC"/>
          <w:kern w:val="0"/>
          <w:shd w:val="clear" w:color="auto" w:fill="D9E2F3" w:themeFill="accent1" w:themeFillTint="33"/>
        </w:rPr>
        <w:t>(and/or)</w:t>
      </w:r>
    </w:p>
    <w:p w14:paraId="3041543C" w14:textId="656D3A5B"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applied at least 20 minutes before going outdoors.</w:t>
      </w:r>
      <w:r w:rsidR="00A16631" w:rsidRPr="005E2C51">
        <w:rPr>
          <w:rFonts w:ascii="Foco CC Light" w:hAnsi="Foco CC Light" w:cs="Foco CC Light"/>
          <w:kern w:val="0"/>
        </w:rPr>
        <w:t xml:space="preserve"> </w:t>
      </w:r>
      <w:r w:rsidRPr="00234DDF">
        <w:rPr>
          <w:rFonts w:ascii="Foco CC Light" w:hAnsi="Foco CC Light" w:cs="Foco CC Light"/>
          <w:i/>
          <w:iCs/>
          <w:color w:val="009BDC"/>
          <w:kern w:val="0"/>
          <w:shd w:val="clear" w:color="auto" w:fill="D9E2F3" w:themeFill="accent1" w:themeFillTint="33"/>
        </w:rPr>
        <w:t>(and/or)</w:t>
      </w:r>
    </w:p>
    <w:p w14:paraId="55494216" w14:textId="3395D79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re-applied every 2 hours when remaining or returning outdoors.</w:t>
      </w:r>
    </w:p>
    <w:p w14:paraId="3B37BEB0" w14:textId="1EE81010" w:rsidR="00A16631" w:rsidRPr="00234DDF" w:rsidRDefault="00A16631" w:rsidP="00491E39">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this additional statement</w:t>
      </w:r>
      <w:r w:rsidR="00B14CAD" w:rsidRPr="00234DDF">
        <w:rPr>
          <w:rFonts w:ascii="Foco CC Light" w:hAnsi="Foco CC Light" w:cs="Foco CC Light"/>
          <w:i/>
          <w:iCs/>
          <w:color w:val="009BDC"/>
          <w:kern w:val="0"/>
          <w:shd w:val="clear" w:color="auto" w:fill="D9E2F3" w:themeFill="accent1" w:themeFillTint="33"/>
        </w:rPr>
        <w:t xml:space="preserve"> (if relevant)</w:t>
      </w:r>
      <w:r w:rsidRPr="00234DDF">
        <w:rPr>
          <w:rFonts w:ascii="Foco CC Light" w:hAnsi="Foco CC Light" w:cs="Foco CC Light"/>
          <w:i/>
          <w:iCs/>
          <w:color w:val="009BDC"/>
          <w:kern w:val="0"/>
          <w:shd w:val="clear" w:color="auto" w:fill="D9E2F3" w:themeFill="accent1" w:themeFillTint="33"/>
        </w:rPr>
        <w:t>.</w:t>
      </w:r>
    </w:p>
    <w:p w14:paraId="767919FC" w14:textId="2AF8F06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Sunscreen is re-applied immediately after </w:t>
      </w:r>
      <w:r w:rsidR="00DA1756">
        <w:rPr>
          <w:rFonts w:ascii="Foco CC Light" w:hAnsi="Foco CC Light" w:cs="Foco CC Light"/>
          <w:kern w:val="0"/>
        </w:rPr>
        <w:t>sweating</w:t>
      </w:r>
      <w:r w:rsidRPr="005E2C51">
        <w:rPr>
          <w:rFonts w:ascii="Foco CC Light" w:hAnsi="Foco CC Light" w:cs="Foco CC Light"/>
          <w:kern w:val="0"/>
        </w:rPr>
        <w:t>, water-based activities, towel drying or being washed off.</w:t>
      </w:r>
    </w:p>
    <w:p w14:paraId="1EE6CA24" w14:textId="77777777" w:rsidR="00AF4B9C" w:rsidRPr="00234DDF" w:rsidRDefault="00AF4B9C" w:rsidP="00491E39">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4. Shade</w:t>
      </w:r>
    </w:p>
    <w:p w14:paraId="47EEAFF2" w14:textId="77777777"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Staff are to use available areas of shade for outdoor activities as much as possible and actively encourage students to play in the shade.</w:t>
      </w:r>
    </w:p>
    <w:p w14:paraId="2AE0B9BF" w14:textId="77777777"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Students who are not wearing a SunSmart hat or appropriate clothing are asked to play in the shade or return indoors.</w:t>
      </w:r>
    </w:p>
    <w:p w14:paraId="4CD69DCC" w14:textId="53CC1DC8" w:rsidR="00B14CAD" w:rsidRPr="00234DDF"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these additional statements (if relevant).</w:t>
      </w:r>
    </w:p>
    <w:p w14:paraId="754542C9" w14:textId="1D19229C"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 xml:space="preserve">A shade audit is conducted regularly to determine the current availability and quality of shade. </w:t>
      </w:r>
    </w:p>
    <w:p w14:paraId="7D200AC2" w14:textId="707E9748"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The school Governing Council ensures there are sufficient numbers of shelters, portable shade structures and trees providing shade in the school grounds, particularly in areas where students frequent e.g. canteen, outdoor lesson areas and popular play areas.</w:t>
      </w:r>
    </w:p>
    <w:p w14:paraId="5149AA7D" w14:textId="02149DDE"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In consultation with the school Governing Council, shade provision is considered in plans for future buildings and grounds.</w:t>
      </w:r>
    </w:p>
    <w:p w14:paraId="7B85BC79" w14:textId="77777777" w:rsidR="00496B1B" w:rsidRDefault="00496B1B">
      <w:pPr>
        <w:rPr>
          <w:rFonts w:ascii="Foco CC Light" w:hAnsi="Foco CC Light" w:cs="Foco CC Light"/>
          <w:b/>
          <w:bCs/>
          <w:color w:val="0F1E64"/>
          <w:kern w:val="0"/>
          <w:sz w:val="28"/>
          <w:szCs w:val="28"/>
        </w:rPr>
      </w:pPr>
      <w:r>
        <w:rPr>
          <w:rFonts w:ascii="Foco CC Light" w:hAnsi="Foco CC Light" w:cs="Foco CC Light"/>
          <w:b/>
          <w:bCs/>
          <w:color w:val="0F1E64"/>
          <w:kern w:val="0"/>
          <w:sz w:val="28"/>
          <w:szCs w:val="28"/>
        </w:rPr>
        <w:br w:type="page"/>
      </w:r>
    </w:p>
    <w:p w14:paraId="6CDD87F1" w14:textId="2E93EA06" w:rsidR="00AF4B9C" w:rsidRPr="00234DDF" w:rsidRDefault="00AF4B9C" w:rsidP="00491E39">
      <w:pPr>
        <w:autoSpaceDE w:val="0"/>
        <w:autoSpaceDN w:val="0"/>
        <w:adjustRightInd w:val="0"/>
        <w:spacing w:before="280" w:after="0" w:line="281" w:lineRule="atLeast"/>
        <w:ind w:left="-567"/>
        <w:rPr>
          <w:rFonts w:ascii="Foco CC Light" w:hAnsi="Foco CC Light" w:cs="Foco CC Light"/>
          <w:b/>
          <w:bCs/>
          <w:i/>
          <w:iCs/>
          <w:color w:val="0F1E64"/>
          <w:kern w:val="0"/>
          <w:sz w:val="28"/>
          <w:szCs w:val="28"/>
        </w:rPr>
      </w:pPr>
      <w:r w:rsidRPr="00234DDF">
        <w:rPr>
          <w:rFonts w:ascii="Foco CC Light" w:hAnsi="Foco CC Light" w:cs="Foco CC Light"/>
          <w:b/>
          <w:bCs/>
          <w:color w:val="0F1E64"/>
          <w:kern w:val="0"/>
          <w:sz w:val="28"/>
          <w:szCs w:val="28"/>
        </w:rPr>
        <w:lastRenderedPageBreak/>
        <w:t xml:space="preserve">5. Sunglasses </w:t>
      </w:r>
      <w:r w:rsidRPr="00234DDF">
        <w:rPr>
          <w:rFonts w:ascii="Foco CC Light" w:hAnsi="Foco CC Light" w:cs="Foco CC Light"/>
          <w:b/>
          <w:bCs/>
          <w:i/>
          <w:iCs/>
          <w:color w:val="0F1E64"/>
          <w:kern w:val="0"/>
          <w:sz w:val="28"/>
          <w:szCs w:val="28"/>
        </w:rPr>
        <w:t>(optional)</w:t>
      </w:r>
    </w:p>
    <w:p w14:paraId="02A77E94" w14:textId="52ED7791" w:rsidR="005C2C5C" w:rsidRDefault="005C2C5C" w:rsidP="00491E39">
      <w:pPr>
        <w:autoSpaceDE w:val="0"/>
        <w:autoSpaceDN w:val="0"/>
        <w:adjustRightInd w:val="0"/>
        <w:spacing w:before="280" w:after="0" w:line="281" w:lineRule="atLeast"/>
        <w:ind w:left="-567"/>
        <w:rPr>
          <w:rFonts w:ascii="Foco CC Light" w:hAnsi="Foco CC Light" w:cs="Foco CC Light"/>
          <w:kern w:val="0"/>
        </w:rPr>
      </w:pPr>
      <w:r w:rsidRPr="005C2C5C">
        <w:rPr>
          <w:rFonts w:ascii="Foco CC Light" w:hAnsi="Foco CC Light" w:cs="Foco CC Light"/>
          <w:kern w:val="0"/>
        </w:rPr>
        <w:t>Students and staff are encouraged to wear close</w:t>
      </w:r>
      <w:r w:rsidR="00015B96">
        <w:rPr>
          <w:rFonts w:ascii="Foco CC Light" w:hAnsi="Foco CC Light" w:cs="Foco CC Light"/>
          <w:kern w:val="0"/>
        </w:rPr>
        <w:t>-</w:t>
      </w:r>
      <w:r w:rsidRPr="005C2C5C">
        <w:rPr>
          <w:rFonts w:ascii="Foco CC Light" w:hAnsi="Foco CC Light" w:cs="Foco CC Light"/>
          <w:kern w:val="0"/>
        </w:rPr>
        <w:t>fitting, wrap</w:t>
      </w:r>
      <w:r w:rsidR="00015B96">
        <w:rPr>
          <w:rFonts w:ascii="Foco CC Light" w:hAnsi="Foco CC Light" w:cs="Foco CC Light"/>
          <w:kern w:val="0"/>
        </w:rPr>
        <w:t>-</w:t>
      </w:r>
      <w:r w:rsidRPr="005C2C5C">
        <w:rPr>
          <w:rFonts w:ascii="Foco CC Light" w:hAnsi="Foco CC Light" w:cs="Foco CC Light"/>
          <w:kern w:val="0"/>
        </w:rPr>
        <w:t xml:space="preserve">around sunglasses that provide the best protection against </w:t>
      </w:r>
      <w:r w:rsidR="00015B96">
        <w:rPr>
          <w:rFonts w:ascii="Foco CC Light" w:hAnsi="Foco CC Light" w:cs="Foco CC Light"/>
          <w:kern w:val="0"/>
        </w:rPr>
        <w:t xml:space="preserve">UV </w:t>
      </w:r>
      <w:r w:rsidR="00B11859">
        <w:rPr>
          <w:rFonts w:ascii="Foco CC Light" w:hAnsi="Foco CC Light" w:cs="Foco CC Light"/>
          <w:kern w:val="0"/>
        </w:rPr>
        <w:t>eye</w:t>
      </w:r>
      <w:r w:rsidRPr="005C2C5C">
        <w:rPr>
          <w:rFonts w:ascii="Foco CC Light" w:hAnsi="Foco CC Light" w:cs="Foco CC Light"/>
          <w:kern w:val="0"/>
        </w:rPr>
        <w:t xml:space="preserve"> damage. Sunglasses should meet Australian standard AS/NZS 1067 (Sunglasses: lens category 2, 3 or 4) and cover as much of the eye area as possible. Novelty tinted glasses do not protect against UV radiation and are not recommended. </w:t>
      </w:r>
    </w:p>
    <w:p w14:paraId="04653740" w14:textId="44EBF314" w:rsidR="00AF4B9C" w:rsidRPr="00234DDF" w:rsidRDefault="00AF4B9C" w:rsidP="00491E39">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6. Staff WH</w:t>
      </w:r>
      <w:r w:rsidR="00723EA0" w:rsidRPr="00234DDF">
        <w:rPr>
          <w:rFonts w:ascii="Foco CC Light" w:hAnsi="Foco CC Light" w:cs="Foco CC Light"/>
          <w:b/>
          <w:bCs/>
          <w:color w:val="0F1E64"/>
          <w:kern w:val="0"/>
          <w:sz w:val="28"/>
          <w:szCs w:val="28"/>
        </w:rPr>
        <w:t>&amp;</w:t>
      </w:r>
      <w:r w:rsidRPr="00234DDF">
        <w:rPr>
          <w:rFonts w:ascii="Foco CC Light" w:hAnsi="Foco CC Light" w:cs="Foco CC Light"/>
          <w:b/>
          <w:bCs/>
          <w:color w:val="0F1E64"/>
          <w:kern w:val="0"/>
          <w:sz w:val="28"/>
          <w:szCs w:val="28"/>
        </w:rPr>
        <w:t>S and role modelling</w:t>
      </w:r>
      <w:r w:rsidR="00343A83" w:rsidRPr="00234DDF">
        <w:rPr>
          <w:rFonts w:ascii="Foco CC Light" w:hAnsi="Foco CC Light" w:cs="Foco CC Light"/>
          <w:b/>
          <w:bCs/>
          <w:color w:val="0F1E64"/>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1DA63E67" w14:textId="77777777" w:rsidTr="00234DDF">
        <w:trPr>
          <w:trHeight w:val="405"/>
        </w:trPr>
        <w:tc>
          <w:tcPr>
            <w:tcW w:w="10206" w:type="dxa"/>
            <w:shd w:val="clear" w:color="auto" w:fill="0F1E64"/>
          </w:tcPr>
          <w:p w14:paraId="09A5186A" w14:textId="75E7BA01" w:rsidR="00094392" w:rsidRPr="00234DDF" w:rsidRDefault="00343A83" w:rsidP="00343A83">
            <w:pPr>
              <w:autoSpaceDE w:val="0"/>
              <w:autoSpaceDN w:val="0"/>
              <w:adjustRightInd w:val="0"/>
              <w:spacing w:before="80" w:after="80" w:line="191" w:lineRule="atLeast"/>
              <w:rPr>
                <w:rFonts w:ascii="Foco CC Light" w:hAnsi="Foco CC Light" w:cs="Foco CC Light"/>
                <w:color w:val="FFFFFF" w:themeColor="background1"/>
                <w:kern w:val="0"/>
              </w:rPr>
            </w:pPr>
            <w:r w:rsidRPr="00234DDF">
              <w:rPr>
                <w:rFonts w:ascii="Foco CC Light" w:hAnsi="Foco CC Light" w:cs="Foco CC Light"/>
                <w:i/>
                <w:iCs/>
                <w:color w:val="FFFFFF" w:themeColor="background1"/>
                <w:kern w:val="0"/>
              </w:rPr>
              <w:t>Alternatively, UV risk controls for staff can be covered in a separate Work Health and Safety policy.</w:t>
            </w:r>
          </w:p>
        </w:tc>
      </w:tr>
    </w:tbl>
    <w:p w14:paraId="3A05322C" w14:textId="6EA2AD7F" w:rsidR="00AF4B9C" w:rsidRPr="00AF4B9C" w:rsidRDefault="00AF4B9C" w:rsidP="00491E39">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 xml:space="preserve">For </w:t>
      </w:r>
      <w:r w:rsidR="00B346E1">
        <w:rPr>
          <w:rFonts w:ascii="Foco CC Light" w:hAnsi="Foco CC Light" w:cs="Foco CC Light"/>
          <w:kern w:val="0"/>
        </w:rPr>
        <w:t>w</w:t>
      </w:r>
      <w:r w:rsidRPr="00AF4B9C">
        <w:rPr>
          <w:rFonts w:ascii="Foco CC Light" w:hAnsi="Foco CC Light" w:cs="Foco CC Light"/>
          <w:kern w:val="0"/>
        </w:rPr>
        <w:t xml:space="preserve">ork </w:t>
      </w:r>
      <w:r w:rsidR="00B346E1">
        <w:rPr>
          <w:rFonts w:ascii="Foco CC Light" w:hAnsi="Foco CC Light" w:cs="Foco CC Light"/>
          <w:kern w:val="0"/>
        </w:rPr>
        <w:t>h</w:t>
      </w:r>
      <w:r w:rsidRPr="00AF4B9C">
        <w:rPr>
          <w:rFonts w:ascii="Foco CC Light" w:hAnsi="Foco CC Light" w:cs="Foco CC Light"/>
          <w:kern w:val="0"/>
        </w:rPr>
        <w:t xml:space="preserve">ealth and </w:t>
      </w:r>
      <w:r w:rsidR="00B346E1">
        <w:rPr>
          <w:rFonts w:ascii="Foco CC Light" w:hAnsi="Foco CC Light" w:cs="Foco CC Light"/>
          <w:kern w:val="0"/>
        </w:rPr>
        <w:t>s</w:t>
      </w:r>
      <w:r w:rsidRPr="00AF4B9C">
        <w:rPr>
          <w:rFonts w:ascii="Foco CC Light" w:hAnsi="Foco CC Light" w:cs="Foco CC Light"/>
          <w:kern w:val="0"/>
        </w:rPr>
        <w:t xml:space="preserve">afety and role modelling, when the UV is 3 and above, staff are required to practice SunSmart behaviours including: </w:t>
      </w:r>
    </w:p>
    <w:p w14:paraId="746283FE" w14:textId="0918CA51"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wearing sun protective hats, clothing, and sunglasses when outside</w:t>
      </w:r>
    </w:p>
    <w:p w14:paraId="026EA874" w14:textId="0258CC7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applying SPF </w:t>
      </w:r>
      <w:r w:rsidR="009A4B1C" w:rsidRPr="005E2C51">
        <w:rPr>
          <w:rFonts w:ascii="Foco CC Light" w:hAnsi="Foco CC Light" w:cs="Foco CC Light"/>
          <w:kern w:val="0"/>
        </w:rPr>
        <w:t>50+</w:t>
      </w:r>
      <w:r w:rsidRPr="005E2C51">
        <w:rPr>
          <w:rFonts w:ascii="Foco CC Light" w:hAnsi="Foco CC Light" w:cs="Foco CC Light"/>
          <w:kern w:val="0"/>
        </w:rPr>
        <w:t xml:space="preserve"> broad-spectrum, water-resistant sunscreen </w:t>
      </w:r>
    </w:p>
    <w:p w14:paraId="5FF47E3E" w14:textId="71E6C11E" w:rsidR="00AF4B9C" w:rsidRPr="005E2C51" w:rsidRDefault="00AF4B9C" w:rsidP="009A4B1C">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seeking shade whenever possible</w:t>
      </w:r>
      <w:r w:rsidR="00B346E1">
        <w:rPr>
          <w:rFonts w:ascii="Foco CC Light" w:hAnsi="Foco CC Light" w:cs="Foco CC Light"/>
          <w:kern w:val="0"/>
        </w:rPr>
        <w:t>.</w:t>
      </w:r>
    </w:p>
    <w:p w14:paraId="419BFA9F" w14:textId="18905979" w:rsidR="00AF4B9C" w:rsidRPr="00AF4B9C" w:rsidRDefault="00FC6B9C" w:rsidP="00491E39">
      <w:pPr>
        <w:autoSpaceDE w:val="0"/>
        <w:autoSpaceDN w:val="0"/>
        <w:adjustRightInd w:val="0"/>
        <w:spacing w:before="160" w:after="0" w:line="191" w:lineRule="atLeast"/>
        <w:ind w:left="-567"/>
        <w:rPr>
          <w:rFonts w:ascii="Foco CC Light" w:hAnsi="Foco CC Light" w:cs="Foco CC Light"/>
          <w:kern w:val="0"/>
        </w:rPr>
      </w:pPr>
      <w:r>
        <w:rPr>
          <w:rFonts w:ascii="Foco CC Light" w:hAnsi="Foco CC Light" w:cs="Foco CC Light"/>
          <w:kern w:val="0"/>
        </w:rPr>
        <w:t>Families and visitors</w:t>
      </w:r>
      <w:r w:rsidR="00AF4B9C" w:rsidRPr="00AF4B9C">
        <w:rPr>
          <w:rFonts w:ascii="Foco CC Light" w:hAnsi="Foco CC Light" w:cs="Foco CC Light"/>
          <w:kern w:val="0"/>
        </w:rPr>
        <w:t xml:space="preserve"> are encouraged to use a combination of sun protection measures when participating in or attending outdoor </w:t>
      </w:r>
      <w:r w:rsidR="00232566">
        <w:rPr>
          <w:rFonts w:ascii="Foco CC Light" w:hAnsi="Foco CC Light" w:cs="Foco CC Light"/>
          <w:kern w:val="0"/>
        </w:rPr>
        <w:t xml:space="preserve">school </w:t>
      </w:r>
      <w:r w:rsidR="00AF4B9C" w:rsidRPr="00AF4B9C">
        <w:rPr>
          <w:rFonts w:ascii="Foco CC Light" w:hAnsi="Foco CC Light" w:cs="Foco CC Light"/>
          <w:kern w:val="0"/>
        </w:rPr>
        <w:t>activitie</w:t>
      </w:r>
      <w:r w:rsidR="00232566">
        <w:rPr>
          <w:rFonts w:ascii="Foco CC Light" w:hAnsi="Foco CC Light" w:cs="Foco CC Light"/>
          <w:kern w:val="0"/>
        </w:rPr>
        <w:t>s</w:t>
      </w:r>
      <w:r>
        <w:rPr>
          <w:rFonts w:ascii="Foco CC Light" w:hAnsi="Foco CC Light" w:cs="Foco CC Light"/>
          <w:kern w:val="0"/>
        </w:rPr>
        <w:t>.</w:t>
      </w:r>
      <w:r w:rsidR="00AF4B9C" w:rsidRPr="00AF4B9C">
        <w:rPr>
          <w:rFonts w:ascii="Foco CC Light" w:hAnsi="Foco CC Light" w:cs="Foco CC Light"/>
          <w:kern w:val="0"/>
        </w:rPr>
        <w:t xml:space="preserve"> </w:t>
      </w:r>
    </w:p>
    <w:p w14:paraId="7A4A25F3" w14:textId="511EB824" w:rsidR="009A4B1C" w:rsidRPr="00234DDF" w:rsidRDefault="00AF4B9C" w:rsidP="009A4B1C">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 xml:space="preserve">7. </w:t>
      </w:r>
      <w:r w:rsidR="003247DF" w:rsidRPr="00234DDF">
        <w:rPr>
          <w:rFonts w:ascii="Foco CC Light" w:hAnsi="Foco CC Light" w:cs="Foco CC Light"/>
          <w:b/>
          <w:bCs/>
          <w:color w:val="0F1E64"/>
          <w:kern w:val="0"/>
          <w:sz w:val="28"/>
          <w:szCs w:val="28"/>
        </w:rPr>
        <w:t xml:space="preserve">Learning and </w:t>
      </w:r>
      <w:r w:rsidR="00B346E1">
        <w:rPr>
          <w:rFonts w:ascii="Foco CC Light" w:hAnsi="Foco CC Light" w:cs="Foco CC Light"/>
          <w:b/>
          <w:bCs/>
          <w:color w:val="0F1E64"/>
          <w:kern w:val="0"/>
          <w:sz w:val="28"/>
          <w:szCs w:val="28"/>
        </w:rPr>
        <w:t>d</w:t>
      </w:r>
      <w:r w:rsidR="003247DF" w:rsidRPr="00234DDF">
        <w:rPr>
          <w:rFonts w:ascii="Foco CC Light" w:hAnsi="Foco CC Light" w:cs="Foco CC Light"/>
          <w:b/>
          <w:bCs/>
          <w:color w:val="0F1E64"/>
          <w:kern w:val="0"/>
          <w:sz w:val="28"/>
          <w:szCs w:val="28"/>
        </w:rPr>
        <w:t>evelopment</w:t>
      </w:r>
    </w:p>
    <w:p w14:paraId="4724F341" w14:textId="1AE0F2D0" w:rsidR="00FF7B25" w:rsidRPr="00FF7B25" w:rsidRDefault="00FF7B25" w:rsidP="00FF7B25">
      <w:pPr>
        <w:autoSpaceDE w:val="0"/>
        <w:autoSpaceDN w:val="0"/>
        <w:adjustRightInd w:val="0"/>
        <w:spacing w:before="280" w:after="0" w:line="281" w:lineRule="atLeast"/>
        <w:ind w:left="-567"/>
        <w:rPr>
          <w:rFonts w:ascii="Foco CC Light" w:hAnsi="Foco CC Light" w:cs="Foco CC Light"/>
          <w:kern w:val="0"/>
        </w:rPr>
      </w:pPr>
      <w:r w:rsidRPr="00FF7B25">
        <w:rPr>
          <w:rFonts w:ascii="Foco CC Light" w:hAnsi="Foco CC Light" w:cs="Foco CC Light"/>
          <w:kern w:val="0"/>
        </w:rPr>
        <w:t>Sun protection education is incorporated into the curriculum for all year levels (or) at least every second year.</w:t>
      </w:r>
    </w:p>
    <w:p w14:paraId="467E4BA3" w14:textId="5E83ACA6" w:rsidR="009A4B1C" w:rsidRPr="00234DDF" w:rsidRDefault="009A4B1C" w:rsidP="00FF7B25">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8. Policy promotion</w:t>
      </w:r>
      <w:r w:rsidR="00EC3773" w:rsidRPr="00234DDF">
        <w:rPr>
          <w:rFonts w:ascii="Foco CC Light" w:hAnsi="Foco CC Light" w:cs="Foco CC Light"/>
          <w:b/>
          <w:bCs/>
          <w:color w:val="0F1E64"/>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343A83" w14:paraId="71C67E7C" w14:textId="77777777" w:rsidTr="00234DDF">
        <w:trPr>
          <w:trHeight w:val="227"/>
        </w:trPr>
        <w:tc>
          <w:tcPr>
            <w:tcW w:w="10206" w:type="dxa"/>
            <w:shd w:val="clear" w:color="auto" w:fill="0F1E64"/>
          </w:tcPr>
          <w:p w14:paraId="3F671CBE" w14:textId="5E029186" w:rsidR="00343A83" w:rsidRDefault="00EC3773" w:rsidP="00343A83">
            <w:pPr>
              <w:autoSpaceDE w:val="0"/>
              <w:autoSpaceDN w:val="0"/>
              <w:adjustRightInd w:val="0"/>
              <w:spacing w:before="80" w:after="80" w:line="281" w:lineRule="atLeast"/>
              <w:rPr>
                <w:rFonts w:ascii="Foco CC Light" w:hAnsi="Foco CC Light" w:cs="Foco CC Light"/>
                <w:i/>
                <w:iCs/>
                <w:kern w:val="0"/>
              </w:rPr>
            </w:pPr>
            <w:r w:rsidRPr="000D14CF">
              <w:rPr>
                <w:rFonts w:ascii="Foco CC Light" w:hAnsi="Foco CC Light" w:cs="Foco CC Light"/>
                <w:i/>
                <w:iCs/>
                <w:kern w:val="0"/>
              </w:rPr>
              <w:t xml:space="preserve">Outline communication strategies adopted by your </w:t>
            </w:r>
            <w:r w:rsidR="0076443C">
              <w:rPr>
                <w:rFonts w:ascii="Foco CC Light" w:hAnsi="Foco CC Light" w:cs="Foco CC Light"/>
                <w:i/>
                <w:iCs/>
                <w:kern w:val="0"/>
              </w:rPr>
              <w:t>school</w:t>
            </w:r>
            <w:r w:rsidRPr="005A6DCA">
              <w:rPr>
                <w:rFonts w:ascii="Foco CC Light" w:hAnsi="Foco CC Light" w:cs="Foco CC Light"/>
                <w:i/>
                <w:iCs/>
                <w:kern w:val="0"/>
              </w:rPr>
              <w:t>.</w:t>
            </w:r>
          </w:p>
        </w:tc>
      </w:tr>
    </w:tbl>
    <w:p w14:paraId="5FB72AAA" w14:textId="7F17A4CA" w:rsidR="00584E34" w:rsidRPr="00D67035" w:rsidRDefault="00584E34" w:rsidP="00D67035">
      <w:pPr>
        <w:autoSpaceDE w:val="0"/>
        <w:autoSpaceDN w:val="0"/>
        <w:adjustRightInd w:val="0"/>
        <w:spacing w:before="280" w:after="0" w:line="281" w:lineRule="atLeast"/>
        <w:ind w:left="-567"/>
        <w:rPr>
          <w:rFonts w:ascii="Foco CC Light" w:hAnsi="Foco CC Light" w:cs="Foco CC Light"/>
          <w:i/>
          <w:iCs/>
          <w:kern w:val="0"/>
        </w:rPr>
      </w:pPr>
      <w:r w:rsidRPr="00FF7B25">
        <w:rPr>
          <w:rFonts w:ascii="Foco CC Light" w:hAnsi="Foco CC Light" w:cs="Foco CC Light"/>
          <w:kern w:val="0"/>
        </w:rPr>
        <w:t xml:space="preserve">Sun protection information and the sun protection policy is promoted to the whole school community through newsletters, school homepage, parent meetings, staff meetings, school assemblies, student, and teacher activities and in student enrolment packs. </w:t>
      </w:r>
    </w:p>
    <w:p w14:paraId="6567B8A9" w14:textId="601D7988" w:rsidR="00D67035" w:rsidRPr="005A6DCA" w:rsidRDefault="009A4B1C" w:rsidP="00D67035">
      <w:pPr>
        <w:autoSpaceDE w:val="0"/>
        <w:autoSpaceDN w:val="0"/>
        <w:adjustRightInd w:val="0"/>
        <w:spacing w:before="280" w:after="0" w:line="281" w:lineRule="atLeast"/>
        <w:ind w:left="-567"/>
        <w:rPr>
          <w:rFonts w:ascii="Foco CC" w:hAnsi="Foco CC" w:cs="Foco CC"/>
          <w:b/>
          <w:bCs/>
          <w:color w:val="0F1E64"/>
          <w:kern w:val="0"/>
          <w:sz w:val="36"/>
          <w:szCs w:val="36"/>
        </w:rPr>
      </w:pPr>
      <w:r w:rsidRPr="005A6DCA">
        <w:rPr>
          <w:rFonts w:ascii="Foco CC" w:hAnsi="Foco CC" w:cs="Foco CC"/>
          <w:b/>
          <w:bCs/>
          <w:color w:val="0F1E64"/>
          <w:kern w:val="0"/>
          <w:sz w:val="36"/>
          <w:szCs w:val="36"/>
        </w:rPr>
        <w:t>Policy review</w:t>
      </w:r>
    </w:p>
    <w:p w14:paraId="0BE13C5A" w14:textId="77777777" w:rsidR="00B346E1"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school will review the policy regularly (at least every three years) and revise the policy when required. </w:t>
      </w:r>
    </w:p>
    <w:p w14:paraId="5AD51199" w14:textId="77777777" w:rsidR="00B346E1" w:rsidRPr="00234DDF" w:rsidRDefault="00B346E1" w:rsidP="00B346E1">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this additional statement (if relevant).</w:t>
      </w:r>
    </w:p>
    <w:p w14:paraId="1ADA9C6D" w14:textId="50454126" w:rsidR="005E2C51"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school </w:t>
      </w:r>
      <w:r w:rsidR="00D67035">
        <w:rPr>
          <w:rFonts w:ascii="Foco CC Light" w:hAnsi="Foco CC Light" w:cs="Foco CC Light"/>
          <w:color w:val="000000"/>
          <w:kern w:val="0"/>
        </w:rPr>
        <w:t>will</w:t>
      </w:r>
      <w:r w:rsidRPr="00C814A0">
        <w:rPr>
          <w:rFonts w:ascii="Foco CC Light" w:hAnsi="Foco CC Light" w:cs="Foco CC Light"/>
          <w:color w:val="000000"/>
          <w:kern w:val="0"/>
        </w:rPr>
        <w:t xml:space="preserve"> notify any relevant stakeholders should any significant policy updates be made (e.g., families, staff, Cancer Council SA).</w:t>
      </w:r>
    </w:p>
    <w:p w14:paraId="14889D25" w14:textId="13A6E4AB" w:rsidR="00723EA0" w:rsidRPr="005E2C51" w:rsidRDefault="009A4B1C" w:rsidP="00723EA0">
      <w:pPr>
        <w:ind w:left="-567"/>
        <w:rPr>
          <w:rFonts w:ascii="Foco CC Light" w:hAnsi="Foco CC Light" w:cs="Foco CC Light"/>
          <w:color w:val="000000"/>
          <w:kern w:val="0"/>
        </w:rPr>
      </w:pPr>
      <w:r w:rsidRPr="005E2C51">
        <w:rPr>
          <w:rFonts w:ascii="Foco CC Light" w:hAnsi="Foco CC Light" w:cs="Foco CC Light"/>
          <w:color w:val="000000"/>
          <w:kern w:val="0"/>
        </w:rPr>
        <w:t xml:space="preserve">Date of next policy </w:t>
      </w:r>
      <w:proofErr w:type="gramStart"/>
      <w:r w:rsidR="00D67035" w:rsidRPr="005E2C51">
        <w:rPr>
          <w:rFonts w:ascii="Foco CC Light" w:hAnsi="Foco CC Light" w:cs="Foco CC Light"/>
          <w:color w:val="000000"/>
          <w:kern w:val="0"/>
        </w:rPr>
        <w:t>review</w:t>
      </w:r>
      <w:r w:rsidR="00D67035">
        <w:rPr>
          <w:rFonts w:ascii="Foco CC Light" w:hAnsi="Foco CC Light" w:cs="Foco CC Light"/>
          <w:color w:val="000000"/>
          <w:kern w:val="0"/>
        </w:rPr>
        <w:t>:</w:t>
      </w:r>
      <w:r w:rsidR="00D67035" w:rsidRPr="005E2C51">
        <w:rPr>
          <w:rFonts w:ascii="Foco CC Light" w:hAnsi="Foco CC Light" w:cs="Foco CC Light"/>
          <w:color w:val="000000"/>
          <w:kern w:val="0"/>
        </w:rPr>
        <w:t>…</w:t>
      </w:r>
      <w:proofErr w:type="gramEnd"/>
      <w:r w:rsidRPr="005E2C51">
        <w:rPr>
          <w:rFonts w:ascii="Foco CC Light" w:hAnsi="Foco CC Light" w:cs="Foco CC Light"/>
          <w:color w:val="000000"/>
          <w:kern w:val="0"/>
        </w:rPr>
        <w:t>..................………………….</w:t>
      </w:r>
    </w:p>
    <w:p w14:paraId="0C77F7E5" w14:textId="77777777" w:rsidR="00496B1B" w:rsidRDefault="00496B1B">
      <w:pPr>
        <w:rPr>
          <w:rFonts w:ascii="Foco CC" w:hAnsi="Foco CC" w:cs="Foco CC"/>
          <w:b/>
          <w:bCs/>
          <w:color w:val="0F1E64"/>
          <w:kern w:val="0"/>
          <w:sz w:val="36"/>
          <w:szCs w:val="36"/>
        </w:rPr>
      </w:pPr>
      <w:r>
        <w:rPr>
          <w:rFonts w:ascii="Foco CC" w:hAnsi="Foco CC" w:cs="Foco CC"/>
          <w:b/>
          <w:bCs/>
          <w:color w:val="0F1E64"/>
          <w:kern w:val="0"/>
          <w:sz w:val="36"/>
          <w:szCs w:val="36"/>
        </w:rPr>
        <w:br w:type="page"/>
      </w:r>
    </w:p>
    <w:p w14:paraId="4B52EE4D" w14:textId="549C550F" w:rsidR="00301301" w:rsidRPr="00EC3773" w:rsidRDefault="00301301" w:rsidP="00301301">
      <w:pPr>
        <w:ind w:left="-1134" w:firstLine="567"/>
        <w:rPr>
          <w:rFonts w:ascii="Foco CC Light" w:hAnsi="Foco CC Light" w:cs="Foco CC Light"/>
          <w:color w:val="0F1E64"/>
          <w:kern w:val="0"/>
          <w:sz w:val="19"/>
          <w:szCs w:val="19"/>
        </w:rPr>
      </w:pPr>
      <w:r w:rsidRPr="00EC3773">
        <w:rPr>
          <w:rFonts w:ascii="Foco CC" w:hAnsi="Foco CC" w:cs="Foco CC"/>
          <w:b/>
          <w:bCs/>
          <w:color w:val="0F1E64"/>
          <w:kern w:val="0"/>
          <w:sz w:val="36"/>
          <w:szCs w:val="36"/>
        </w:rPr>
        <w:lastRenderedPageBreak/>
        <w:t>Legislation</w:t>
      </w:r>
    </w:p>
    <w:p w14:paraId="0400A6BE" w14:textId="407C8D83" w:rsidR="00437B0C" w:rsidRPr="00301301" w:rsidRDefault="00301301" w:rsidP="00301301">
      <w:pPr>
        <w:pStyle w:val="ListParagraph"/>
        <w:numPr>
          <w:ilvl w:val="0"/>
          <w:numId w:val="21"/>
        </w:numPr>
        <w:rPr>
          <w:rFonts w:ascii="Foco CC" w:hAnsi="Foco CC" w:cs="Foco CC"/>
          <w:b/>
          <w:bCs/>
          <w:color w:val="000000"/>
          <w:kern w:val="0"/>
        </w:rPr>
      </w:pPr>
      <w:r w:rsidRPr="00301301">
        <w:rPr>
          <w:rFonts w:ascii="Foco CC" w:hAnsi="Foco CC" w:cs="Foco CC"/>
          <w:b/>
          <w:bCs/>
          <w:color w:val="000000"/>
          <w:kern w:val="0"/>
        </w:rPr>
        <w:t>Work Health and Safety Act 2012</w:t>
      </w:r>
    </w:p>
    <w:p w14:paraId="23BFCB4C" w14:textId="7F192DD8" w:rsidR="00723EA0" w:rsidRPr="00EC3773" w:rsidRDefault="00723EA0" w:rsidP="00723EA0">
      <w:pPr>
        <w:autoSpaceDE w:val="0"/>
        <w:autoSpaceDN w:val="0"/>
        <w:adjustRightInd w:val="0"/>
        <w:spacing w:before="340" w:after="0" w:line="361" w:lineRule="atLeast"/>
        <w:ind w:left="-567"/>
        <w:rPr>
          <w:rFonts w:ascii="Foco CC" w:hAnsi="Foco CC" w:cs="Foco CC"/>
          <w:color w:val="0F1E64"/>
          <w:kern w:val="0"/>
          <w:sz w:val="36"/>
          <w:szCs w:val="36"/>
        </w:rPr>
      </w:pPr>
      <w:r w:rsidRPr="00EC3773">
        <w:rPr>
          <w:rFonts w:ascii="Foco CC" w:hAnsi="Foco CC" w:cs="Foco CC"/>
          <w:b/>
          <w:bCs/>
          <w:color w:val="0F1E64"/>
          <w:kern w:val="0"/>
          <w:sz w:val="36"/>
          <w:szCs w:val="36"/>
        </w:rPr>
        <w:t>Relevant resources</w:t>
      </w:r>
    </w:p>
    <w:p w14:paraId="55345631" w14:textId="77777777" w:rsidR="001B0CE8" w:rsidRPr="00234DDF" w:rsidRDefault="001B0CE8" w:rsidP="001B0CE8">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Twinkl Curriculum Resource</w:t>
      </w:r>
    </w:p>
    <w:p w14:paraId="24EBD710" w14:textId="3A822BCD" w:rsidR="001B0CE8" w:rsidRPr="00066CE0" w:rsidRDefault="001B0CE8" w:rsidP="00066CE0">
      <w:pPr>
        <w:autoSpaceDE w:val="0"/>
        <w:autoSpaceDN w:val="0"/>
        <w:adjustRightInd w:val="0"/>
        <w:spacing w:before="280" w:after="0" w:line="281" w:lineRule="atLeast"/>
        <w:ind w:left="-567"/>
        <w:rPr>
          <w:rFonts w:ascii="Foco CC Light" w:hAnsi="Foco CC Light" w:cs="Foco CC Light"/>
          <w:color w:val="000000"/>
          <w:kern w:val="0"/>
        </w:rPr>
      </w:pPr>
      <w:r w:rsidRPr="001B0CE8">
        <w:rPr>
          <w:rFonts w:ascii="Foco CC Light" w:hAnsi="Foco CC Light" w:cs="Foco CC Light"/>
          <w:color w:val="000000"/>
          <w:kern w:val="0"/>
        </w:rPr>
        <w:t>Free sun protection curriculum resources suitable for Foundation to Year 6 to be used in classroom teaching and learning activities. Visit:</w:t>
      </w:r>
      <w:r w:rsidR="00066CE0">
        <w:rPr>
          <w:rFonts w:ascii="Foco CC Light" w:hAnsi="Foco CC Light" w:cs="Foco CC Light"/>
          <w:color w:val="000000"/>
          <w:kern w:val="0"/>
        </w:rPr>
        <w:t xml:space="preserve"> </w:t>
      </w:r>
      <w:hyperlink r:id="rId13" w:history="1">
        <w:r w:rsidRPr="00FA4DDF">
          <w:rPr>
            <w:rStyle w:val="Hyperlink"/>
            <w:rFonts w:ascii="Foco CC Light" w:hAnsi="Foco CC Light" w:cs="Foco CC Light"/>
            <w:b/>
            <w:bCs/>
            <w:kern w:val="0"/>
          </w:rPr>
          <w:t>Foundation – Year 6 sun safety curriculum resources</w:t>
        </w:r>
      </w:hyperlink>
    </w:p>
    <w:p w14:paraId="0BCC85D1" w14:textId="5EAD3825" w:rsidR="00723EA0" w:rsidRPr="00234DDF" w:rsidRDefault="00723EA0" w:rsidP="00723EA0">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SunSmart Literature Activities</w:t>
      </w:r>
    </w:p>
    <w:p w14:paraId="0F520853" w14:textId="71134B2B" w:rsidR="00723EA0" w:rsidRDefault="00723EA0" w:rsidP="00723EA0">
      <w:pPr>
        <w:autoSpaceDE w:val="0"/>
        <w:autoSpaceDN w:val="0"/>
        <w:adjustRightInd w:val="0"/>
        <w:spacing w:before="160" w:after="0" w:line="191" w:lineRule="atLeast"/>
        <w:ind w:left="-567"/>
        <w:rPr>
          <w:rFonts w:ascii="Foco CC" w:hAnsi="Foco CC" w:cs="Foco CC"/>
          <w:b/>
          <w:bCs/>
          <w:color w:val="000000"/>
          <w:kern w:val="0"/>
        </w:rPr>
      </w:pPr>
      <w:r w:rsidRPr="00723EA0">
        <w:rPr>
          <w:rFonts w:ascii="Foco CC Light" w:hAnsi="Foco CC Light" w:cs="Foco CC Light"/>
          <w:color w:val="000000"/>
          <w:kern w:val="0"/>
        </w:rPr>
        <w:t>Literature resource activities for over 20 picture books with various themes related to the sun, weather, the seasons, sun protection and skin. Visit:</w:t>
      </w:r>
      <w:r w:rsidRPr="009B3C65">
        <w:rPr>
          <w:rFonts w:ascii="Foco CC Light" w:hAnsi="Foco CC Light" w:cs="Foco CC Light"/>
          <w:color w:val="000000"/>
          <w:kern w:val="0"/>
        </w:rPr>
        <w:t xml:space="preserve"> </w:t>
      </w:r>
      <w:hyperlink r:id="rId14" w:history="1">
        <w:r w:rsidR="00B0493D" w:rsidRPr="00FA4DDF">
          <w:rPr>
            <w:rStyle w:val="Hyperlink"/>
            <w:rFonts w:ascii="Foco CC" w:hAnsi="Foco CC" w:cs="Foco CC"/>
            <w:b/>
            <w:bCs/>
            <w:kern w:val="0"/>
          </w:rPr>
          <w:t>www.generationsunsmart.com.au/sunsmart-literature-activities/</w:t>
        </w:r>
      </w:hyperlink>
    </w:p>
    <w:p w14:paraId="378E4A7B" w14:textId="660FC234" w:rsidR="00B0493D" w:rsidRPr="00234DDF" w:rsidRDefault="00B0493D" w:rsidP="00B0493D">
      <w:pPr>
        <w:autoSpaceDE w:val="0"/>
        <w:autoSpaceDN w:val="0"/>
        <w:adjustRightInd w:val="0"/>
        <w:spacing w:before="160" w:after="0" w:line="191" w:lineRule="atLeast"/>
        <w:ind w:left="-567"/>
        <w:rPr>
          <w:rFonts w:ascii="Foco CC Light" w:hAnsi="Foco CC Light" w:cs="Foco CC Light"/>
          <w:b/>
          <w:bCs/>
          <w:color w:val="0F1E64"/>
          <w:kern w:val="0"/>
          <w:lang w:val="en-US"/>
        </w:rPr>
      </w:pPr>
      <w:r w:rsidRPr="00234DDF">
        <w:rPr>
          <w:rFonts w:ascii="Foco CC Light" w:hAnsi="Foco CC Light" w:cs="Foco CC Light"/>
          <w:b/>
          <w:bCs/>
          <w:color w:val="0F1E64"/>
          <w:kern w:val="0"/>
          <w:sz w:val="28"/>
          <w:szCs w:val="28"/>
          <w:lang w:val="en-US"/>
        </w:rPr>
        <w:t>SunSmart Hat-Wearing Toolkit</w:t>
      </w:r>
    </w:p>
    <w:p w14:paraId="68CC14A4" w14:textId="63929FA4" w:rsidR="00B0493D" w:rsidRPr="00B0493D" w:rsidRDefault="00B0493D" w:rsidP="00B0493D">
      <w:pPr>
        <w:autoSpaceDE w:val="0"/>
        <w:autoSpaceDN w:val="0"/>
        <w:adjustRightInd w:val="0"/>
        <w:spacing w:before="160" w:after="0" w:line="191" w:lineRule="atLeast"/>
        <w:ind w:left="-567"/>
        <w:rPr>
          <w:rFonts w:ascii="Foco CC Light" w:hAnsi="Foco CC Light" w:cs="Foco CC Light"/>
          <w:b/>
          <w:color w:val="000000"/>
          <w:kern w:val="0"/>
          <w:lang w:val="en-US"/>
        </w:rPr>
      </w:pPr>
      <w:r w:rsidRPr="00B0493D">
        <w:rPr>
          <w:rFonts w:ascii="Foco CC Light" w:hAnsi="Foco CC Light" w:cs="Foco CC Light"/>
          <w:color w:val="000000"/>
          <w:kern w:val="0"/>
          <w:lang w:val="en-US"/>
        </w:rPr>
        <w:t xml:space="preserve">Leads staff through simple steps, with useful tips and resources to reinforce current SunSmart hat-wearing behavior to reach 100% compliance or to phase out baseball caps. Visit: </w:t>
      </w:r>
      <w:hyperlink r:id="rId15" w:history="1">
        <w:r w:rsidRPr="00FA4DDF">
          <w:rPr>
            <w:rStyle w:val="Hyperlink"/>
            <w:rFonts w:ascii="Foco CC Light" w:hAnsi="Foco CC Light" w:cs="Foco CC Light"/>
            <w:b/>
            <w:bCs/>
            <w:kern w:val="0"/>
            <w:lang w:val="en-US"/>
          </w:rPr>
          <w:t>https://www.cancersa.org.au/prevention/sunsmart/sunsmart-resources/hat-wearing-toolkit</w:t>
        </w:r>
      </w:hyperlink>
    </w:p>
    <w:p w14:paraId="652B513D" w14:textId="77777777" w:rsidR="00B0493D" w:rsidRPr="009B3C65" w:rsidRDefault="00B0493D" w:rsidP="00723EA0">
      <w:pPr>
        <w:autoSpaceDE w:val="0"/>
        <w:autoSpaceDN w:val="0"/>
        <w:adjustRightInd w:val="0"/>
        <w:spacing w:before="160" w:after="0" w:line="191" w:lineRule="atLeast"/>
        <w:ind w:left="-567"/>
        <w:rPr>
          <w:rFonts w:ascii="Foco CC Light" w:hAnsi="Foco CC Light" w:cs="Foco CC Light"/>
          <w:color w:val="000000"/>
          <w:kern w:val="0"/>
        </w:rPr>
      </w:pPr>
    </w:p>
    <w:sectPr w:rsidR="00B0493D" w:rsidRPr="009B3C65" w:rsidSect="00374AF3">
      <w:pgSz w:w="11906" w:h="16838"/>
      <w:pgMar w:top="1440" w:right="1440" w:bottom="84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CC Light">
    <w:panose1 w:val="020B03040502020202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Foco CC">
    <w:panose1 w:val="020B05040502020202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76"/>
    <w:multiLevelType w:val="hybridMultilevel"/>
    <w:tmpl w:val="6BF046C0"/>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3947A66"/>
    <w:multiLevelType w:val="hybridMultilevel"/>
    <w:tmpl w:val="B5FAE53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7847FBC"/>
    <w:multiLevelType w:val="hybridMultilevel"/>
    <w:tmpl w:val="59A0D80E"/>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07E05C24"/>
    <w:multiLevelType w:val="hybridMultilevel"/>
    <w:tmpl w:val="1A800F94"/>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0AE056F9"/>
    <w:multiLevelType w:val="hybridMultilevel"/>
    <w:tmpl w:val="97200AFA"/>
    <w:lvl w:ilvl="0" w:tplc="C7A0F70E">
      <w:numFmt w:val="bullet"/>
      <w:lvlText w:val="•"/>
      <w:lvlJc w:val="left"/>
      <w:pPr>
        <w:ind w:left="-981" w:hanging="360"/>
      </w:pPr>
      <w:rPr>
        <w:rFonts w:ascii="Foco CC Light" w:eastAsiaTheme="minorHAnsi" w:hAnsi="Foco CC Light" w:cs="Foco CC Light"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5" w15:restartNumberingAfterBreak="0">
    <w:nsid w:val="127A0FB4"/>
    <w:multiLevelType w:val="hybridMultilevel"/>
    <w:tmpl w:val="B4DA92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B9839F2"/>
    <w:multiLevelType w:val="hybridMultilevel"/>
    <w:tmpl w:val="846EE6F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3C4E32EE"/>
    <w:multiLevelType w:val="hybridMultilevel"/>
    <w:tmpl w:val="38242B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48535452"/>
    <w:multiLevelType w:val="hybridMultilevel"/>
    <w:tmpl w:val="48C8A8D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4B8C1016"/>
    <w:multiLevelType w:val="hybridMultilevel"/>
    <w:tmpl w:val="A6DE4410"/>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538B3901"/>
    <w:multiLevelType w:val="hybridMultilevel"/>
    <w:tmpl w:val="2F4019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5E330A4E"/>
    <w:multiLevelType w:val="hybridMultilevel"/>
    <w:tmpl w:val="1C1A6AD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5F516703"/>
    <w:multiLevelType w:val="hybridMultilevel"/>
    <w:tmpl w:val="FE885D54"/>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AB7E8E"/>
    <w:multiLevelType w:val="hybridMultilevel"/>
    <w:tmpl w:val="CEAE83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60BF3FC3"/>
    <w:multiLevelType w:val="hybridMultilevel"/>
    <w:tmpl w:val="9B36EF9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5" w15:restartNumberingAfterBreak="0">
    <w:nsid w:val="63BE4491"/>
    <w:multiLevelType w:val="hybridMultilevel"/>
    <w:tmpl w:val="4B903B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6" w15:restartNumberingAfterBreak="0">
    <w:nsid w:val="6610300B"/>
    <w:multiLevelType w:val="hybridMultilevel"/>
    <w:tmpl w:val="A162AD4C"/>
    <w:lvl w:ilvl="0" w:tplc="1E609F0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7" w15:restartNumberingAfterBreak="0">
    <w:nsid w:val="6D802478"/>
    <w:multiLevelType w:val="hybridMultilevel"/>
    <w:tmpl w:val="6ED66D3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2C6DF9"/>
    <w:multiLevelType w:val="hybridMultilevel"/>
    <w:tmpl w:val="95623D9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70E4184B"/>
    <w:multiLevelType w:val="hybridMultilevel"/>
    <w:tmpl w:val="6F9AF878"/>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5D79DF"/>
    <w:multiLevelType w:val="hybridMultilevel"/>
    <w:tmpl w:val="475AD0D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16cid:durableId="204607221">
    <w:abstractNumId w:val="5"/>
  </w:num>
  <w:num w:numId="2" w16cid:durableId="341208511">
    <w:abstractNumId w:val="16"/>
  </w:num>
  <w:num w:numId="3" w16cid:durableId="1908030158">
    <w:abstractNumId w:val="7"/>
  </w:num>
  <w:num w:numId="4" w16cid:durableId="1797481731">
    <w:abstractNumId w:val="20"/>
  </w:num>
  <w:num w:numId="5" w16cid:durableId="2130926429">
    <w:abstractNumId w:val="8"/>
  </w:num>
  <w:num w:numId="6" w16cid:durableId="460536805">
    <w:abstractNumId w:val="3"/>
  </w:num>
  <w:num w:numId="7" w16cid:durableId="1108353158">
    <w:abstractNumId w:val="18"/>
  </w:num>
  <w:num w:numId="8" w16cid:durableId="507330360">
    <w:abstractNumId w:val="1"/>
  </w:num>
  <w:num w:numId="9" w16cid:durableId="2129547541">
    <w:abstractNumId w:val="9"/>
  </w:num>
  <w:num w:numId="10" w16cid:durableId="781923648">
    <w:abstractNumId w:val="6"/>
  </w:num>
  <w:num w:numId="11" w16cid:durableId="112872421">
    <w:abstractNumId w:val="11"/>
  </w:num>
  <w:num w:numId="12" w16cid:durableId="1836453390">
    <w:abstractNumId w:val="10"/>
  </w:num>
  <w:num w:numId="13" w16cid:durableId="1410419348">
    <w:abstractNumId w:val="14"/>
  </w:num>
  <w:num w:numId="14" w16cid:durableId="1278100848">
    <w:abstractNumId w:val="4"/>
  </w:num>
  <w:num w:numId="15" w16cid:durableId="1183203624">
    <w:abstractNumId w:val="12"/>
  </w:num>
  <w:num w:numId="16" w16cid:durableId="655648790">
    <w:abstractNumId w:val="17"/>
  </w:num>
  <w:num w:numId="17" w16cid:durableId="1266888145">
    <w:abstractNumId w:val="19"/>
  </w:num>
  <w:num w:numId="18" w16cid:durableId="840464427">
    <w:abstractNumId w:val="15"/>
  </w:num>
  <w:num w:numId="19" w16cid:durableId="617420494">
    <w:abstractNumId w:val="2"/>
  </w:num>
  <w:num w:numId="20" w16cid:durableId="500705862">
    <w:abstractNumId w:val="0"/>
  </w:num>
  <w:num w:numId="21" w16cid:durableId="1608467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C"/>
    <w:rsid w:val="00001C3F"/>
    <w:rsid w:val="000075D5"/>
    <w:rsid w:val="0001365C"/>
    <w:rsid w:val="0001513A"/>
    <w:rsid w:val="00015B96"/>
    <w:rsid w:val="00066CE0"/>
    <w:rsid w:val="00086444"/>
    <w:rsid w:val="00094392"/>
    <w:rsid w:val="000A3DB2"/>
    <w:rsid w:val="000C6965"/>
    <w:rsid w:val="000E1427"/>
    <w:rsid w:val="000E4F60"/>
    <w:rsid w:val="000F17A5"/>
    <w:rsid w:val="0010061E"/>
    <w:rsid w:val="001220E1"/>
    <w:rsid w:val="00133855"/>
    <w:rsid w:val="001570DF"/>
    <w:rsid w:val="00161914"/>
    <w:rsid w:val="00173C99"/>
    <w:rsid w:val="00174C00"/>
    <w:rsid w:val="001775D5"/>
    <w:rsid w:val="001B0CE8"/>
    <w:rsid w:val="001B50CD"/>
    <w:rsid w:val="001C6A20"/>
    <w:rsid w:val="001F7CFB"/>
    <w:rsid w:val="0021298F"/>
    <w:rsid w:val="00232566"/>
    <w:rsid w:val="00234604"/>
    <w:rsid w:val="00234DDF"/>
    <w:rsid w:val="00262F14"/>
    <w:rsid w:val="002641A2"/>
    <w:rsid w:val="0028588E"/>
    <w:rsid w:val="00294E33"/>
    <w:rsid w:val="002D3FE5"/>
    <w:rsid w:val="00301301"/>
    <w:rsid w:val="00312A59"/>
    <w:rsid w:val="003140A8"/>
    <w:rsid w:val="003146E3"/>
    <w:rsid w:val="003247DF"/>
    <w:rsid w:val="00343A83"/>
    <w:rsid w:val="00344D89"/>
    <w:rsid w:val="00374AF3"/>
    <w:rsid w:val="003848AA"/>
    <w:rsid w:val="00397AE7"/>
    <w:rsid w:val="003B3958"/>
    <w:rsid w:val="003F7B33"/>
    <w:rsid w:val="00401C0E"/>
    <w:rsid w:val="00414F70"/>
    <w:rsid w:val="004237F0"/>
    <w:rsid w:val="004258AA"/>
    <w:rsid w:val="00437B0C"/>
    <w:rsid w:val="00454D7E"/>
    <w:rsid w:val="00476073"/>
    <w:rsid w:val="004870D8"/>
    <w:rsid w:val="00491E39"/>
    <w:rsid w:val="00494E75"/>
    <w:rsid w:val="00496B1B"/>
    <w:rsid w:val="004973E4"/>
    <w:rsid w:val="004E0D66"/>
    <w:rsid w:val="00561107"/>
    <w:rsid w:val="00584E34"/>
    <w:rsid w:val="005A6DCA"/>
    <w:rsid w:val="005B4459"/>
    <w:rsid w:val="005C0320"/>
    <w:rsid w:val="005C2C5C"/>
    <w:rsid w:val="005E2C51"/>
    <w:rsid w:val="005F1090"/>
    <w:rsid w:val="00601C74"/>
    <w:rsid w:val="006049EA"/>
    <w:rsid w:val="00626EB1"/>
    <w:rsid w:val="0065513B"/>
    <w:rsid w:val="00690562"/>
    <w:rsid w:val="0069534F"/>
    <w:rsid w:val="006C39AE"/>
    <w:rsid w:val="006D4C4A"/>
    <w:rsid w:val="00723EA0"/>
    <w:rsid w:val="00731BD8"/>
    <w:rsid w:val="007539D2"/>
    <w:rsid w:val="00757704"/>
    <w:rsid w:val="00757F8B"/>
    <w:rsid w:val="00762FC0"/>
    <w:rsid w:val="0076443C"/>
    <w:rsid w:val="007673C1"/>
    <w:rsid w:val="00793E9A"/>
    <w:rsid w:val="00797ED4"/>
    <w:rsid w:val="007A22F6"/>
    <w:rsid w:val="007A25A9"/>
    <w:rsid w:val="007A3EEC"/>
    <w:rsid w:val="007D1079"/>
    <w:rsid w:val="007D17AE"/>
    <w:rsid w:val="00804333"/>
    <w:rsid w:val="0081130D"/>
    <w:rsid w:val="00867792"/>
    <w:rsid w:val="008A1727"/>
    <w:rsid w:val="008B1A5D"/>
    <w:rsid w:val="008C12FD"/>
    <w:rsid w:val="008E397A"/>
    <w:rsid w:val="008E7FF5"/>
    <w:rsid w:val="009038A8"/>
    <w:rsid w:val="00916A72"/>
    <w:rsid w:val="00985B6A"/>
    <w:rsid w:val="00992436"/>
    <w:rsid w:val="009A4B1C"/>
    <w:rsid w:val="009A6E5C"/>
    <w:rsid w:val="009B3C65"/>
    <w:rsid w:val="009C753B"/>
    <w:rsid w:val="009D2786"/>
    <w:rsid w:val="009D6436"/>
    <w:rsid w:val="009E26AE"/>
    <w:rsid w:val="00A16631"/>
    <w:rsid w:val="00A3677F"/>
    <w:rsid w:val="00A44AA6"/>
    <w:rsid w:val="00A537CF"/>
    <w:rsid w:val="00A6756B"/>
    <w:rsid w:val="00A74732"/>
    <w:rsid w:val="00A83ED6"/>
    <w:rsid w:val="00A871A9"/>
    <w:rsid w:val="00A94200"/>
    <w:rsid w:val="00AA606B"/>
    <w:rsid w:val="00AB471F"/>
    <w:rsid w:val="00AC076E"/>
    <w:rsid w:val="00AC23D6"/>
    <w:rsid w:val="00AD216F"/>
    <w:rsid w:val="00AF4B9C"/>
    <w:rsid w:val="00B00991"/>
    <w:rsid w:val="00B0493D"/>
    <w:rsid w:val="00B11859"/>
    <w:rsid w:val="00B14CAD"/>
    <w:rsid w:val="00B3214A"/>
    <w:rsid w:val="00B346E1"/>
    <w:rsid w:val="00B90E68"/>
    <w:rsid w:val="00B93CFE"/>
    <w:rsid w:val="00BA386A"/>
    <w:rsid w:val="00BB2E53"/>
    <w:rsid w:val="00BC0EB0"/>
    <w:rsid w:val="00BD2A9B"/>
    <w:rsid w:val="00BD6C1C"/>
    <w:rsid w:val="00C814A0"/>
    <w:rsid w:val="00C97F93"/>
    <w:rsid w:val="00CC375B"/>
    <w:rsid w:val="00CE3E3D"/>
    <w:rsid w:val="00D00106"/>
    <w:rsid w:val="00D26F00"/>
    <w:rsid w:val="00D30816"/>
    <w:rsid w:val="00D42017"/>
    <w:rsid w:val="00D550EF"/>
    <w:rsid w:val="00D655D0"/>
    <w:rsid w:val="00D67035"/>
    <w:rsid w:val="00D90ADB"/>
    <w:rsid w:val="00DA1756"/>
    <w:rsid w:val="00DB565A"/>
    <w:rsid w:val="00DC1CD0"/>
    <w:rsid w:val="00DC4824"/>
    <w:rsid w:val="00DC510E"/>
    <w:rsid w:val="00E01250"/>
    <w:rsid w:val="00E04174"/>
    <w:rsid w:val="00E52274"/>
    <w:rsid w:val="00E607F5"/>
    <w:rsid w:val="00E731D3"/>
    <w:rsid w:val="00EA08A4"/>
    <w:rsid w:val="00EC3773"/>
    <w:rsid w:val="00ED766D"/>
    <w:rsid w:val="00EF1883"/>
    <w:rsid w:val="00F145EA"/>
    <w:rsid w:val="00F16255"/>
    <w:rsid w:val="00F20D45"/>
    <w:rsid w:val="00F2157C"/>
    <w:rsid w:val="00F275AB"/>
    <w:rsid w:val="00F87EF6"/>
    <w:rsid w:val="00FA4DDF"/>
    <w:rsid w:val="00FB33E1"/>
    <w:rsid w:val="00FC6B9C"/>
    <w:rsid w:val="00FD4ACB"/>
    <w:rsid w:val="00FE2667"/>
    <w:rsid w:val="00FF7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40E"/>
  <w15:chartTrackingRefBased/>
  <w15:docId w15:val="{366BE783-1237-48FD-9D98-C887547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B9C"/>
    <w:pPr>
      <w:autoSpaceDE w:val="0"/>
      <w:autoSpaceDN w:val="0"/>
      <w:adjustRightInd w:val="0"/>
      <w:spacing w:after="0" w:line="240" w:lineRule="auto"/>
    </w:pPr>
    <w:rPr>
      <w:rFonts w:ascii="Foco CC Black" w:hAnsi="Foco CC Black" w:cs="Foco CC Black"/>
      <w:color w:val="000000"/>
      <w:kern w:val="0"/>
      <w:sz w:val="24"/>
      <w:szCs w:val="24"/>
    </w:rPr>
  </w:style>
  <w:style w:type="paragraph" w:customStyle="1" w:styleId="Pa0">
    <w:name w:val="Pa0"/>
    <w:basedOn w:val="Default"/>
    <w:next w:val="Default"/>
    <w:uiPriority w:val="99"/>
    <w:rsid w:val="00AF4B9C"/>
    <w:pPr>
      <w:spacing w:line="221" w:lineRule="atLeast"/>
    </w:pPr>
    <w:rPr>
      <w:rFonts w:cs="Times New Roman"/>
      <w:color w:val="auto"/>
    </w:rPr>
  </w:style>
  <w:style w:type="character" w:customStyle="1" w:styleId="A1">
    <w:name w:val="A1"/>
    <w:uiPriority w:val="99"/>
    <w:rsid w:val="00AF4B9C"/>
    <w:rPr>
      <w:rFonts w:ascii="Foco CC" w:hAnsi="Foco CC" w:cs="Foco CC"/>
      <w:b/>
      <w:bCs/>
      <w:color w:val="000000"/>
      <w:sz w:val="36"/>
      <w:szCs w:val="36"/>
    </w:rPr>
  </w:style>
  <w:style w:type="paragraph" w:customStyle="1" w:styleId="Pa1">
    <w:name w:val="Pa1"/>
    <w:basedOn w:val="Default"/>
    <w:next w:val="Default"/>
    <w:uiPriority w:val="99"/>
    <w:rsid w:val="00AF4B9C"/>
    <w:pPr>
      <w:spacing w:line="191" w:lineRule="atLeast"/>
    </w:pPr>
    <w:rPr>
      <w:rFonts w:cs="Times New Roman"/>
      <w:color w:val="auto"/>
    </w:rPr>
  </w:style>
  <w:style w:type="paragraph" w:customStyle="1" w:styleId="Pa2">
    <w:name w:val="Pa2"/>
    <w:basedOn w:val="Default"/>
    <w:next w:val="Default"/>
    <w:uiPriority w:val="99"/>
    <w:rsid w:val="00AF4B9C"/>
    <w:pPr>
      <w:spacing w:line="361" w:lineRule="atLeast"/>
    </w:pPr>
    <w:rPr>
      <w:rFonts w:cs="Times New Roman"/>
      <w:color w:val="auto"/>
    </w:rPr>
  </w:style>
  <w:style w:type="paragraph" w:customStyle="1" w:styleId="Pa3">
    <w:name w:val="Pa3"/>
    <w:basedOn w:val="Default"/>
    <w:next w:val="Default"/>
    <w:uiPriority w:val="99"/>
    <w:rsid w:val="00AF4B9C"/>
    <w:pPr>
      <w:spacing w:line="191" w:lineRule="atLeast"/>
    </w:pPr>
    <w:rPr>
      <w:rFonts w:cs="Times New Roman"/>
      <w:color w:val="auto"/>
    </w:rPr>
  </w:style>
  <w:style w:type="paragraph" w:customStyle="1" w:styleId="Pa4">
    <w:name w:val="Pa4"/>
    <w:basedOn w:val="Default"/>
    <w:next w:val="Default"/>
    <w:uiPriority w:val="99"/>
    <w:rsid w:val="00AF4B9C"/>
    <w:pPr>
      <w:spacing w:line="281" w:lineRule="atLeast"/>
    </w:pPr>
    <w:rPr>
      <w:rFonts w:cs="Times New Roman"/>
      <w:color w:val="auto"/>
    </w:rPr>
  </w:style>
  <w:style w:type="paragraph" w:styleId="Revision">
    <w:name w:val="Revision"/>
    <w:hidden/>
    <w:uiPriority w:val="99"/>
    <w:semiHidden/>
    <w:rsid w:val="00AF4B9C"/>
    <w:pPr>
      <w:spacing w:after="0" w:line="240" w:lineRule="auto"/>
    </w:pPr>
  </w:style>
  <w:style w:type="paragraph" w:styleId="ListParagraph">
    <w:name w:val="List Paragraph"/>
    <w:basedOn w:val="Normal"/>
    <w:uiPriority w:val="34"/>
    <w:qFormat/>
    <w:rsid w:val="006049EA"/>
    <w:pPr>
      <w:ind w:left="720"/>
      <w:contextualSpacing/>
    </w:pPr>
  </w:style>
  <w:style w:type="character" w:styleId="Hyperlink">
    <w:name w:val="Hyperlink"/>
    <w:basedOn w:val="DefaultParagraphFont"/>
    <w:uiPriority w:val="99"/>
    <w:unhideWhenUsed/>
    <w:rsid w:val="00723EA0"/>
    <w:rPr>
      <w:color w:val="0563C1" w:themeColor="hyperlink"/>
      <w:u w:val="single"/>
    </w:rPr>
  </w:style>
  <w:style w:type="character" w:styleId="UnresolvedMention">
    <w:name w:val="Unresolved Mention"/>
    <w:basedOn w:val="DefaultParagraphFont"/>
    <w:uiPriority w:val="99"/>
    <w:semiHidden/>
    <w:unhideWhenUsed/>
    <w:rsid w:val="00723EA0"/>
    <w:rPr>
      <w:color w:val="605E5C"/>
      <w:shd w:val="clear" w:color="auto" w:fill="E1DFDD"/>
    </w:rPr>
  </w:style>
  <w:style w:type="character" w:styleId="CommentReference">
    <w:name w:val="annotation reference"/>
    <w:basedOn w:val="DefaultParagraphFont"/>
    <w:uiPriority w:val="99"/>
    <w:semiHidden/>
    <w:unhideWhenUsed/>
    <w:rsid w:val="009B3C65"/>
    <w:rPr>
      <w:sz w:val="16"/>
      <w:szCs w:val="16"/>
    </w:rPr>
  </w:style>
  <w:style w:type="paragraph" w:styleId="CommentText">
    <w:name w:val="annotation text"/>
    <w:basedOn w:val="Normal"/>
    <w:link w:val="CommentTextChar"/>
    <w:uiPriority w:val="99"/>
    <w:unhideWhenUsed/>
    <w:rsid w:val="009B3C65"/>
    <w:pPr>
      <w:spacing w:line="240" w:lineRule="auto"/>
    </w:pPr>
    <w:rPr>
      <w:sz w:val="20"/>
      <w:szCs w:val="20"/>
    </w:rPr>
  </w:style>
  <w:style w:type="character" w:customStyle="1" w:styleId="CommentTextChar">
    <w:name w:val="Comment Text Char"/>
    <w:basedOn w:val="DefaultParagraphFont"/>
    <w:link w:val="CommentText"/>
    <w:uiPriority w:val="99"/>
    <w:rsid w:val="009B3C65"/>
    <w:rPr>
      <w:sz w:val="20"/>
      <w:szCs w:val="20"/>
    </w:rPr>
  </w:style>
  <w:style w:type="paragraph" w:styleId="CommentSubject">
    <w:name w:val="annotation subject"/>
    <w:basedOn w:val="CommentText"/>
    <w:next w:val="CommentText"/>
    <w:link w:val="CommentSubjectChar"/>
    <w:uiPriority w:val="99"/>
    <w:semiHidden/>
    <w:unhideWhenUsed/>
    <w:rsid w:val="009B3C65"/>
    <w:rPr>
      <w:b/>
      <w:bCs/>
    </w:rPr>
  </w:style>
  <w:style w:type="character" w:customStyle="1" w:styleId="CommentSubjectChar">
    <w:name w:val="Comment Subject Char"/>
    <w:basedOn w:val="CommentTextChar"/>
    <w:link w:val="CommentSubject"/>
    <w:uiPriority w:val="99"/>
    <w:semiHidden/>
    <w:rsid w:val="009B3C65"/>
    <w:rPr>
      <w:b/>
      <w:bCs/>
      <w:sz w:val="20"/>
      <w:szCs w:val="20"/>
    </w:rPr>
  </w:style>
  <w:style w:type="character" w:styleId="FollowedHyperlink">
    <w:name w:val="FollowedHyperlink"/>
    <w:basedOn w:val="DefaultParagraphFont"/>
    <w:uiPriority w:val="99"/>
    <w:semiHidden/>
    <w:unhideWhenUsed/>
    <w:rsid w:val="00B0493D"/>
    <w:rPr>
      <w:color w:val="954F72" w:themeColor="followedHyperlink"/>
      <w:u w:val="single"/>
    </w:rPr>
  </w:style>
  <w:style w:type="table" w:styleId="TableGrid">
    <w:name w:val="Table Grid"/>
    <w:basedOn w:val="TableNormal"/>
    <w:uiPriority w:val="39"/>
    <w:rsid w:val="009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rbiddulph\AppData\Local\Microsoft\Windows\INetCache\Content.Outlook\JKLERBIC\Foundation%20&#8211;%20Year%206%20sun%20safety%20curriculum%20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m.gov.au/places/sa/adelaide/foreca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uv.com.au/" TargetMode="External"/><Relationship Id="rId5" Type="http://schemas.openxmlformats.org/officeDocument/2006/relationships/numbering" Target="numbering.xml"/><Relationship Id="rId15" Type="http://schemas.openxmlformats.org/officeDocument/2006/relationships/hyperlink" Target="https://www.cancersa.org.au/prevention/sunsmart/sunsmart-resources/hat-wearing-toolkit/" TargetMode="External"/><Relationship Id="rId10" Type="http://schemas.openxmlformats.org/officeDocument/2006/relationships/hyperlink" Target="https://www.cancersa.org.au/prevention/sunsmart/sunsmart-resources/sunsmart-apps/sunsmart-app/" TargetMode="External"/><Relationship Id="rId4" Type="http://schemas.openxmlformats.org/officeDocument/2006/relationships/customXml" Target="../customXml/item4.xml"/><Relationship Id="rId9" Type="http://schemas.openxmlformats.org/officeDocument/2006/relationships/hyperlink" Target="https://www.cancersa.org.au/prevention/sunsmart/sunsmart-resources/sunsmart-apps/sunsmart-app/" TargetMode="External"/><Relationship Id="rId14" Type="http://schemas.openxmlformats.org/officeDocument/2006/relationships/hyperlink" Target="https://www.generationsunsmart.com.au/sunsmart-literatur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a3ea78-46ca-4cca-a8eb-5f4cc0554e62" xsi:nil="true"/>
    <lcf76f155ced4ddcb4097134ff3c332f xmlns="724d8b4b-2f09-4892-a82c-1725603078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415842452CFF46881E99C1156F0E04" ma:contentTypeVersion="17" ma:contentTypeDescription="Create a new document." ma:contentTypeScope="" ma:versionID="e99a11b7bf2082feeb2db1084f55f9bd">
  <xsd:schema xmlns:xsd="http://www.w3.org/2001/XMLSchema" xmlns:xs="http://www.w3.org/2001/XMLSchema" xmlns:p="http://schemas.microsoft.com/office/2006/metadata/properties" xmlns:ns1="http://schemas.microsoft.com/sharepoint/v3" xmlns:ns2="724d8b4b-2f09-4892-a82c-172560307829" xmlns:ns3="0da3ea78-46ca-4cca-a8eb-5f4cc0554e62" targetNamespace="http://schemas.microsoft.com/office/2006/metadata/properties" ma:root="true" ma:fieldsID="9946bf3e1db894bfa08bcc297ba22548" ns1:_="" ns2:_="" ns3:_="">
    <xsd:import namespace="http://schemas.microsoft.com/sharepoint/v3"/>
    <xsd:import namespace="724d8b4b-2f09-4892-a82c-172560307829"/>
    <xsd:import namespace="0da3ea78-46ca-4cca-a8eb-5f4cc0554e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d8b4b-2f09-4892-a82c-17256030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a3ea78-46ca-4cca-a8eb-5f4cc0554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a68c35-3e1d-4e25-93e5-e290a5c24240}" ma:internalName="TaxCatchAll" ma:showField="CatchAllData" ma:web="0da3ea78-46ca-4cca-a8eb-5f4cc0554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D01F8-898C-4A5D-8EBF-17B0273F89B0}">
  <ds:schemaRefs>
    <ds:schemaRef ds:uri="http://schemas.microsoft.com/office/2006/metadata/properties"/>
    <ds:schemaRef ds:uri="http://schemas.microsoft.com/office/infopath/2007/PartnerControls"/>
    <ds:schemaRef ds:uri="883f3696-8107-48e4-ac89-362221e873d3"/>
    <ds:schemaRef ds:uri="6aafdcf1-bb0e-4b38-b95d-b42c4822fb68"/>
    <ds:schemaRef ds:uri="0da3ea78-46ca-4cca-a8eb-5f4cc0554e62"/>
    <ds:schemaRef ds:uri="724d8b4b-2f09-4892-a82c-172560307829"/>
    <ds:schemaRef ds:uri="http://schemas.microsoft.com/sharepoint/v3"/>
  </ds:schemaRefs>
</ds:datastoreItem>
</file>

<file path=customXml/itemProps2.xml><?xml version="1.0" encoding="utf-8"?>
<ds:datastoreItem xmlns:ds="http://schemas.openxmlformats.org/officeDocument/2006/customXml" ds:itemID="{347DFFD7-FAEF-444B-9E17-63B68DDDD55F}">
  <ds:schemaRefs>
    <ds:schemaRef ds:uri="http://schemas.openxmlformats.org/officeDocument/2006/bibliography"/>
  </ds:schemaRefs>
</ds:datastoreItem>
</file>

<file path=customXml/itemProps3.xml><?xml version="1.0" encoding="utf-8"?>
<ds:datastoreItem xmlns:ds="http://schemas.openxmlformats.org/officeDocument/2006/customXml" ds:itemID="{86CC3A3A-EBFE-4EC0-981A-7D89CB396DDE}">
  <ds:schemaRefs>
    <ds:schemaRef ds:uri="http://schemas.microsoft.com/sharepoint/v3/contenttype/forms"/>
  </ds:schemaRefs>
</ds:datastoreItem>
</file>

<file path=customXml/itemProps4.xml><?xml version="1.0" encoding="utf-8"?>
<ds:datastoreItem xmlns:ds="http://schemas.openxmlformats.org/officeDocument/2006/customXml" ds:itemID="{21AC4F74-BEE1-41CA-BC9A-748108C1B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4d8b4b-2f09-4892-a82c-172560307829"/>
    <ds:schemaRef ds:uri="0da3ea78-46ca-4cca-a8eb-5f4cc055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van Rhoda</dc:creator>
  <cp:keywords/>
  <dc:description/>
  <cp:lastModifiedBy>Rachael Biddulph</cp:lastModifiedBy>
  <cp:revision>17</cp:revision>
  <cp:lastPrinted>2023-10-13T05:32:00Z</cp:lastPrinted>
  <dcterms:created xsi:type="dcterms:W3CDTF">2023-11-03T00:20:00Z</dcterms:created>
  <dcterms:modified xsi:type="dcterms:W3CDTF">2023-11-16T04:57:00Z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1ba91c-feb0-468a-afc6-54b353ff005b_Enabled">
    <vt:lpwstr>true</vt:lpwstr>
  </property>
  <property fmtid="{D5CDD505-2E9C-101B-9397-08002B2CF9AE}" pid="3" name="MSIP_Label_361ba91c-feb0-468a-afc6-54b353ff005b_SetDate">
    <vt:lpwstr>2023-10-13T05:33:10Z</vt:lpwstr>
  </property>
  <property fmtid="{D5CDD505-2E9C-101B-9397-08002B2CF9AE}" pid="4" name="MSIP_Label_361ba91c-feb0-468a-afc6-54b353ff005b_Method">
    <vt:lpwstr>Standard</vt:lpwstr>
  </property>
  <property fmtid="{D5CDD505-2E9C-101B-9397-08002B2CF9AE}" pid="5" name="MSIP_Label_361ba91c-feb0-468a-afc6-54b353ff005b_Name">
    <vt:lpwstr>Public</vt:lpwstr>
  </property>
  <property fmtid="{D5CDD505-2E9C-101B-9397-08002B2CF9AE}" pid="6" name="MSIP_Label_361ba91c-feb0-468a-afc6-54b353ff005b_SiteId">
    <vt:lpwstr>9d3aea62-e4d9-46ac-bcee-7c3e0e63ec42</vt:lpwstr>
  </property>
  <property fmtid="{D5CDD505-2E9C-101B-9397-08002B2CF9AE}" pid="7" name="MSIP_Label_361ba91c-feb0-468a-afc6-54b353ff005b_ActionId">
    <vt:lpwstr>5374c017-4869-42a0-822c-e09fab791027</vt:lpwstr>
  </property>
  <property fmtid="{D5CDD505-2E9C-101B-9397-08002B2CF9AE}" pid="8" name="MSIP_Label_361ba91c-feb0-468a-afc6-54b353ff005b_ContentBits">
    <vt:lpwstr>0</vt:lpwstr>
  </property>
  <property fmtid="{D5CDD505-2E9C-101B-9397-08002B2CF9AE}" pid="9" name="ContentTypeId">
    <vt:lpwstr>0x010100B4EE76CFDC8D074EBB99E6E3B27A24AA</vt:lpwstr>
  </property>
  <property fmtid="{D5CDD505-2E9C-101B-9397-08002B2CF9AE}" pid="10" name="MediaServiceImageTags">
    <vt:lpwstr/>
  </property>
</Properties>
</file>